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9498" w:type="dxa"/>
        <w:tblLook w:val="01E0" w:firstRow="1" w:lastRow="1" w:firstColumn="1" w:lastColumn="1" w:noHBand="0" w:noVBand="0"/>
      </w:tblPr>
      <w:tblGrid>
        <w:gridCol w:w="9498"/>
      </w:tblGrid>
      <w:tr w:rsidR="00C010AE" w:rsidRPr="00607E86" w:rsidTr="00D43AC0">
        <w:tc>
          <w:tcPr>
            <w:tcW w:w="9498" w:type="dxa"/>
          </w:tcPr>
          <w:p w:rsidR="001F780C" w:rsidRDefault="001F780C"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BD3442" w:rsidRDefault="00BD3442" w:rsidP="00BD3442">
            <w:pPr>
              <w:jc w:val="right"/>
            </w:pPr>
          </w:p>
          <w:p w:rsidR="00205936" w:rsidRDefault="00205936" w:rsidP="00BD3442">
            <w:pPr>
              <w:jc w:val="right"/>
            </w:pPr>
          </w:p>
          <w:p w:rsidR="00205936" w:rsidRDefault="00205936" w:rsidP="00BD3442">
            <w:pPr>
              <w:jc w:val="right"/>
            </w:pPr>
          </w:p>
          <w:p w:rsidR="00205936" w:rsidRDefault="00205936" w:rsidP="00BD3442">
            <w:pPr>
              <w:jc w:val="right"/>
            </w:pPr>
          </w:p>
          <w:p w:rsidR="00205936" w:rsidRDefault="00205936" w:rsidP="00BD3442">
            <w:pPr>
              <w:jc w:val="right"/>
            </w:pPr>
          </w:p>
          <w:p w:rsidR="00205936" w:rsidRDefault="00205936" w:rsidP="00BD3442">
            <w:pPr>
              <w:jc w:val="right"/>
            </w:pPr>
          </w:p>
          <w:p w:rsidR="00BD3442" w:rsidRDefault="00BD3442" w:rsidP="00BD3442">
            <w:pPr>
              <w:jc w:val="right"/>
            </w:pPr>
          </w:p>
          <w:p w:rsidR="00BD3442" w:rsidRDefault="00BD3442" w:rsidP="00BD3442">
            <w:pPr>
              <w:jc w:val="right"/>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Default="00E84A6D" w:rsidP="001F780C">
            <w:pPr>
              <w:tabs>
                <w:tab w:val="left" w:pos="2850"/>
                <w:tab w:val="left" w:pos="5040"/>
              </w:tabs>
              <w:jc w:val="right"/>
              <w:rPr>
                <w:rFonts w:ascii="Arial" w:hAnsi="Arial" w:cs="Arial"/>
                <w:color w:val="004990"/>
                <w:sz w:val="16"/>
                <w:szCs w:val="16"/>
              </w:rPr>
            </w:pPr>
          </w:p>
          <w:p w:rsidR="00E84A6D" w:rsidRPr="00607E86" w:rsidRDefault="00E84A6D"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B121E7" w:rsidRDefault="00341A9D" w:rsidP="006F55D7">
      <w:pPr>
        <w:ind w:firstLine="431"/>
        <w:jc w:val="center"/>
        <w:rPr>
          <w:sz w:val="26"/>
          <w:szCs w:val="26"/>
        </w:rPr>
      </w:pPr>
      <w:r w:rsidRPr="00D43AC0">
        <w:rPr>
          <w:sz w:val="26"/>
          <w:szCs w:val="26"/>
        </w:rPr>
        <w:t xml:space="preserve">на </w:t>
      </w:r>
      <w:r w:rsidR="006F55D7" w:rsidRPr="006F55D7">
        <w:rPr>
          <w:sz w:val="26"/>
          <w:szCs w:val="26"/>
        </w:rPr>
        <w:t xml:space="preserve">выполнение </w:t>
      </w:r>
      <w:r w:rsidR="0018774B" w:rsidRPr="0018774B">
        <w:rPr>
          <w:sz w:val="26"/>
          <w:szCs w:val="26"/>
        </w:rPr>
        <w:t>подрядных работ: "Организация FTTx доступа корпоративным и бизнес клиентам  в г. Уфа и Уфимском районе - последняя миля"</w:t>
      </w:r>
    </w:p>
    <w:p w:rsidR="00341A9D" w:rsidRPr="0004582B" w:rsidRDefault="00341A9D" w:rsidP="00341A9D">
      <w:pPr>
        <w:jc w:val="center"/>
        <w:rPr>
          <w:sz w:val="26"/>
          <w:szCs w:val="26"/>
        </w:rPr>
      </w:pP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18774B">
        <w:rPr>
          <w:iCs/>
        </w:rPr>
        <w:t>10</w:t>
      </w:r>
      <w:r w:rsidRPr="00F84878">
        <w:rPr>
          <w:iCs/>
        </w:rPr>
        <w:t xml:space="preserve">» </w:t>
      </w:r>
      <w:r w:rsidR="0018774B">
        <w:rPr>
          <w:iCs/>
        </w:rPr>
        <w:t>марта</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212640">
        <w:rPr>
          <w:b/>
        </w:rPr>
        <w:t>7</w:t>
      </w:r>
    </w:p>
    <w:p w:rsidR="00341A9D" w:rsidRDefault="00341A9D"/>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B121E7">
        <w:t>закупки способом - Открытый запрос котировок в электронной форме на право заключения договора на</w:t>
      </w:r>
      <w:r w:rsidR="0009104E" w:rsidRPr="00B121E7">
        <w:t xml:space="preserve"> </w:t>
      </w:r>
      <w:r w:rsidR="0018774B">
        <w:t>в</w:t>
      </w:r>
      <w:r w:rsidR="0018774B" w:rsidRPr="0018774B">
        <w:t>ыполнение подрядных работ: "Организация FTTx доступа корпоративным и бизнес клиентам  в г. Уфа и Уфимском районе - последняя миля"</w:t>
      </w:r>
      <w:r w:rsidR="006F55D7" w:rsidRPr="00B121E7">
        <w:t xml:space="preserve"> </w:t>
      </w:r>
      <w:r w:rsidRPr="00B121E7">
        <w:t>(далее</w:t>
      </w:r>
      <w:r w:rsidRPr="00212640">
        <w:t xml:space="preserve">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DA43D2"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02248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2248F">
              <w:rPr>
                <w:bCs/>
              </w:rPr>
              <w:t>30</w:t>
            </w:r>
          </w:p>
          <w:p w:rsidR="00341A9D" w:rsidRPr="00F84878" w:rsidRDefault="00341A9D" w:rsidP="00341A9D">
            <w:pPr>
              <w:pStyle w:val="Default"/>
              <w:jc w:val="both"/>
              <w:rPr>
                <w:bCs/>
              </w:rPr>
            </w:pPr>
            <w:r w:rsidRPr="00F84878">
              <w:rPr>
                <w:bCs/>
              </w:rPr>
              <w:t xml:space="preserve">Почтовый адрес: </w:t>
            </w:r>
            <w:r>
              <w:rPr>
                <w:bCs/>
              </w:rPr>
              <w:t>4500</w:t>
            </w:r>
            <w:r w:rsidR="0002248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2248F">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9"/>
                  <w:lang w:val="en-US"/>
                </w:rPr>
                <w:t>e</w:t>
              </w:r>
              <w:r w:rsidRPr="007F28A9">
                <w:rPr>
                  <w:rStyle w:val="a9"/>
                </w:rPr>
                <w:t>.</w:t>
              </w:r>
              <w:r w:rsidRPr="00FE46EF">
                <w:rPr>
                  <w:rStyle w:val="a9"/>
                  <w:lang w:val="en-US"/>
                </w:rPr>
                <w:t>farrahova</w:t>
              </w:r>
              <w:r w:rsidRPr="007F28A9">
                <w:rPr>
                  <w:rStyle w:val="a9"/>
                </w:rPr>
                <w:t>@</w:t>
              </w:r>
              <w:r w:rsidRPr="00FE46EF">
                <w:rPr>
                  <w:rStyle w:val="a9"/>
                  <w:lang w:val="en-US"/>
                </w:rPr>
                <w:t>bashtel</w:t>
              </w:r>
              <w:r w:rsidRPr="007F28A9">
                <w:rPr>
                  <w:rStyle w:val="a9"/>
                </w:rPr>
                <w:t>.</w:t>
              </w:r>
              <w:r w:rsidRPr="00FE46EF">
                <w:rPr>
                  <w:rStyle w:val="a9"/>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DA43D2" w:rsidRPr="008F207C" w:rsidRDefault="00DA43D2" w:rsidP="00DA43D2">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DA43D2" w:rsidRPr="00220C55" w:rsidRDefault="00DA43D2" w:rsidP="00DA43D2">
            <w:pPr>
              <w:pStyle w:val="Default"/>
              <w:jc w:val="both"/>
            </w:pPr>
            <w:r w:rsidRPr="00E53D46">
              <w:rPr>
                <w:bCs/>
              </w:rPr>
              <w:t>тел</w:t>
            </w:r>
            <w:r w:rsidRPr="00220C55">
              <w:rPr>
                <w:bCs/>
              </w:rPr>
              <w:t xml:space="preserve">. + 7 (347) 221-53-39,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15" w:history="1">
              <w:r w:rsidRPr="00220C55">
                <w:rPr>
                  <w:rStyle w:val="a9"/>
                  <w:lang w:val="en-US"/>
                </w:rPr>
                <w:t>a</w:t>
              </w:r>
              <w:r w:rsidRPr="00220C55">
                <w:rPr>
                  <w:rStyle w:val="a9"/>
                </w:rPr>
                <w:t>.</w:t>
              </w:r>
              <w:r w:rsidRPr="00220C55">
                <w:rPr>
                  <w:rStyle w:val="a9"/>
                  <w:lang w:val="en-US"/>
                </w:rPr>
                <w:t>kamaldinov</w:t>
              </w:r>
              <w:r w:rsidRPr="00220C55">
                <w:rPr>
                  <w:rStyle w:val="a9"/>
                </w:rPr>
                <w:t>@</w:t>
              </w:r>
              <w:r w:rsidRPr="00220C55">
                <w:rPr>
                  <w:rStyle w:val="a9"/>
                  <w:lang w:val="en-US"/>
                </w:rPr>
                <w:t>bashtel</w:t>
              </w:r>
              <w:r w:rsidRPr="00220C55">
                <w:rPr>
                  <w:rStyle w:val="a9"/>
                </w:rPr>
                <w:t>.</w:t>
              </w:r>
              <w:r w:rsidRPr="00220C55">
                <w:rPr>
                  <w:rStyle w:val="a9"/>
                  <w:lang w:val="en-US"/>
                </w:rPr>
                <w:t>ru</w:t>
              </w:r>
            </w:hyperlink>
            <w:r w:rsidRPr="00220C55">
              <w:t xml:space="preserve"> </w:t>
            </w:r>
          </w:p>
          <w:p w:rsidR="00DA43D2" w:rsidRDefault="00DA43D2" w:rsidP="00DA43D2">
            <w:pPr>
              <w:pStyle w:val="Default"/>
              <w:jc w:val="both"/>
            </w:pPr>
            <w:r>
              <w:t>ФИО Хайретдинов Артур Рашидович</w:t>
            </w:r>
          </w:p>
          <w:p w:rsidR="00341A9D" w:rsidRPr="000D3E4A" w:rsidRDefault="00DA43D2" w:rsidP="00DA43D2">
            <w:pPr>
              <w:pStyle w:val="Default"/>
              <w:jc w:val="both"/>
            </w:pPr>
            <w:r w:rsidRPr="000D3E4A">
              <w:t xml:space="preserve"> </w:t>
            </w:r>
            <w:r w:rsidRPr="00E53D46">
              <w:rPr>
                <w:bCs/>
              </w:rPr>
              <w:t>тел</w:t>
            </w:r>
            <w:r w:rsidRPr="000D3E4A">
              <w:rPr>
                <w:bCs/>
              </w:rPr>
              <w:t xml:space="preserve">. + 7 (347) 221-54-26, </w:t>
            </w:r>
            <w:r w:rsidRPr="00E53D46">
              <w:rPr>
                <w:bCs/>
                <w:lang w:val="en-US"/>
              </w:rPr>
              <w:t>e</w:t>
            </w:r>
            <w:r w:rsidRPr="000D3E4A">
              <w:rPr>
                <w:bCs/>
              </w:rPr>
              <w:t>-</w:t>
            </w:r>
            <w:r w:rsidRPr="00E53D46">
              <w:rPr>
                <w:bCs/>
                <w:lang w:val="en-US"/>
              </w:rPr>
              <w:t>mail</w:t>
            </w:r>
            <w:r w:rsidRPr="000D3E4A">
              <w:rPr>
                <w:bCs/>
              </w:rPr>
              <w:t>:</w:t>
            </w:r>
            <w:r w:rsidRPr="000D3E4A">
              <w:rPr>
                <w:rFonts w:eastAsia="Times New Roman"/>
                <w:color w:val="777777"/>
                <w:lang w:eastAsia="ru-RU"/>
              </w:rPr>
              <w:t xml:space="preserve"> </w:t>
            </w:r>
            <w:hyperlink r:id="rId16" w:history="1">
              <w:r w:rsidRPr="00220C55">
                <w:rPr>
                  <w:rStyle w:val="a9"/>
                  <w:lang w:val="en-US"/>
                </w:rPr>
                <w:t>a</w:t>
              </w:r>
              <w:r w:rsidRPr="000D3E4A">
                <w:rPr>
                  <w:rStyle w:val="a9"/>
                </w:rPr>
                <w:t>.</w:t>
              </w:r>
              <w:r w:rsidRPr="00220C55">
                <w:rPr>
                  <w:rStyle w:val="a9"/>
                  <w:lang w:val="en-US"/>
                </w:rPr>
                <w:t>hajretdinov</w:t>
              </w:r>
              <w:r w:rsidRPr="000D3E4A">
                <w:rPr>
                  <w:rStyle w:val="a9"/>
                </w:rPr>
                <w:t>@</w:t>
              </w:r>
              <w:r w:rsidRPr="00220C55">
                <w:rPr>
                  <w:rStyle w:val="a9"/>
                  <w:lang w:val="en-US"/>
                </w:rPr>
                <w:t>bashtel</w:t>
              </w:r>
              <w:r w:rsidRPr="000D3E4A">
                <w:rPr>
                  <w:rStyle w:val="a9"/>
                </w:rPr>
                <w:t>.</w:t>
              </w:r>
              <w:r w:rsidRPr="00220C55">
                <w:rPr>
                  <w:rStyle w:val="a9"/>
                  <w:lang w:val="en-US"/>
                </w:rPr>
                <w:t>ru</w:t>
              </w:r>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412AA8" w:rsidRDefault="00341A9D" w:rsidP="00E455A3">
            <w:pPr>
              <w:pStyle w:val="Default"/>
              <w:jc w:val="both"/>
              <w:rPr>
                <w:iCs/>
              </w:rPr>
            </w:pPr>
            <w:r w:rsidRPr="0000602B">
              <w:rPr>
                <w:iCs/>
              </w:rPr>
              <w:t xml:space="preserve">Право на заключение </w:t>
            </w:r>
            <w:r w:rsidRPr="00412AA8">
              <w:rPr>
                <w:iCs/>
              </w:rPr>
              <w:t xml:space="preserve">договора на </w:t>
            </w:r>
            <w:r w:rsidR="00CA58E1" w:rsidRPr="00412AA8">
              <w:t xml:space="preserve">выполнение </w:t>
            </w:r>
            <w:r w:rsidR="0018774B" w:rsidRPr="0018774B">
              <w:t>подрядных работ: "Организация FTTx доступа корпоративным и бизнес клиентам  в г. Уфа и Уфимском районе - последняя миля"</w:t>
            </w:r>
            <w:r w:rsidR="006F55D7" w:rsidRPr="00412AA8">
              <w:t>.</w:t>
            </w:r>
            <w:r w:rsidR="009A2D5A" w:rsidRPr="00412AA8">
              <w:t xml:space="preserve">  </w:t>
            </w:r>
          </w:p>
          <w:p w:rsidR="00341A9D" w:rsidRPr="0000602B" w:rsidRDefault="001334D2" w:rsidP="001334D2">
            <w:pPr>
              <w:autoSpaceDE w:val="0"/>
              <w:autoSpaceDN w:val="0"/>
              <w:adjustRightInd w:val="0"/>
              <w:jc w:val="both"/>
              <w:rPr>
                <w:iCs/>
              </w:rPr>
            </w:pPr>
            <w:r w:rsidRPr="00412AA8">
              <w:t>Перечень, с</w:t>
            </w:r>
            <w:r w:rsidR="005F69F2" w:rsidRPr="00412AA8">
              <w:t xml:space="preserve">остав и объем </w:t>
            </w:r>
            <w:r w:rsidR="006F55D7" w:rsidRPr="00412AA8">
              <w:t>работ</w:t>
            </w:r>
            <w:r w:rsidR="006F55D7" w:rsidRPr="00412AA8">
              <w:rPr>
                <w:rFonts w:eastAsia="Calibri"/>
              </w:rPr>
              <w:t xml:space="preserve"> определяются</w:t>
            </w:r>
            <w:r w:rsidR="00741ED9" w:rsidRPr="00412AA8">
              <w:rPr>
                <w:rFonts w:eastAsia="Calibri"/>
              </w:rPr>
              <w:t xml:space="preserve"> </w:t>
            </w:r>
            <w:r w:rsidR="005F69F2" w:rsidRPr="00412AA8">
              <w:rPr>
                <w:iCs/>
              </w:rPr>
              <w:t xml:space="preserve">проектом </w:t>
            </w:r>
            <w:r w:rsidR="006F55D7" w:rsidRPr="00412AA8">
              <w:rPr>
                <w:iCs/>
              </w:rPr>
              <w:t>договора (</w:t>
            </w:r>
            <w:hyperlink w:anchor="_РАЗДЕЛ_V._Проект" w:history="1">
              <w:r w:rsidR="005F69F2" w:rsidRPr="00412AA8">
                <w:rPr>
                  <w:rStyle w:val="a9"/>
                  <w:iCs/>
                </w:rPr>
                <w:t xml:space="preserve">раздел </w:t>
              </w:r>
              <w:r w:rsidR="005F69F2" w:rsidRPr="00412AA8">
                <w:rPr>
                  <w:rStyle w:val="a9"/>
                  <w:iCs/>
                  <w:lang w:val="en-US"/>
                </w:rPr>
                <w:t>V</w:t>
              </w:r>
              <w:r w:rsidR="005F69F2" w:rsidRPr="00412AA8">
                <w:rPr>
                  <w:rStyle w:val="a9"/>
                  <w:iCs/>
                </w:rPr>
                <w:t xml:space="preserve"> «Проект договора»</w:t>
              </w:r>
            </w:hyperlink>
            <w:r w:rsidR="005F69F2" w:rsidRPr="00412AA8">
              <w:rPr>
                <w:iCs/>
              </w:rPr>
              <w:t xml:space="preserve">) и Техническим </w:t>
            </w:r>
            <w:r w:rsidR="006F55D7" w:rsidRPr="00412AA8">
              <w:rPr>
                <w:iCs/>
              </w:rPr>
              <w:t>заданием (</w:t>
            </w:r>
            <w:hyperlink w:anchor="_РАЗДЕЛ_IV._Техническое" w:history="1">
              <w:r w:rsidR="005F69F2" w:rsidRPr="00412AA8">
                <w:rPr>
                  <w:rStyle w:val="a9"/>
                  <w:iCs/>
                </w:rPr>
                <w:t>раздел IV «Техническое задание»</w:t>
              </w:r>
            </w:hyperlink>
            <w:r w:rsidR="005F69F2" w:rsidRPr="00412AA8">
              <w:rPr>
                <w:iCs/>
              </w:rPr>
              <w:t>)</w:t>
            </w:r>
            <w:r w:rsidR="00CA3B07" w:rsidRPr="00412AA8">
              <w:rPr>
                <w:iCs/>
              </w:rPr>
              <w:t xml:space="preserve"> 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685B9E" w:rsidRDefault="00341A9D" w:rsidP="00E455A3">
            <w:pPr>
              <w:pStyle w:val="Default"/>
              <w:jc w:val="both"/>
              <w:rPr>
                <w:iCs/>
              </w:rPr>
            </w:pPr>
            <w:r w:rsidRPr="00685B9E">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685B9E">
                <w:rPr>
                  <w:rStyle w:val="a9"/>
                  <w:iCs/>
                </w:rPr>
                <w:t xml:space="preserve">раздел </w:t>
              </w:r>
              <w:r w:rsidRPr="00685B9E">
                <w:rPr>
                  <w:rStyle w:val="a9"/>
                  <w:iCs/>
                  <w:lang w:val="en-US"/>
                </w:rPr>
                <w:t>V</w:t>
              </w:r>
              <w:r w:rsidRPr="00685B9E">
                <w:rPr>
                  <w:rStyle w:val="a9"/>
                  <w:iCs/>
                </w:rPr>
                <w:t xml:space="preserve"> «Проект договора»</w:t>
              </w:r>
            </w:hyperlink>
            <w:r w:rsidR="005F69F2" w:rsidRPr="00685B9E">
              <w:rPr>
                <w:iCs/>
              </w:rPr>
              <w:t xml:space="preserve">) и Техническим заданием </w:t>
            </w:r>
            <w:r w:rsidRPr="00685B9E">
              <w:rPr>
                <w:iCs/>
              </w:rPr>
              <w:t>(</w:t>
            </w:r>
            <w:hyperlink w:anchor="_РАЗДЕЛ_IV._Техническое" w:history="1">
              <w:r w:rsidRPr="00685B9E">
                <w:rPr>
                  <w:rStyle w:val="a9"/>
                  <w:iCs/>
                </w:rPr>
                <w:t>раздел IV «Техническое задание»</w:t>
              </w:r>
            </w:hyperlink>
            <w:r w:rsidRPr="00685B9E">
              <w:rPr>
                <w:iCs/>
                <w:color w:val="auto"/>
              </w:rPr>
              <w:t xml:space="preserve">) </w:t>
            </w:r>
            <w:r w:rsidRPr="00685B9E">
              <w:rPr>
                <w:iCs/>
              </w:rPr>
              <w:t>Документации о закупке</w:t>
            </w:r>
            <w:r w:rsidR="00EB0525" w:rsidRPr="00685B9E">
              <w:rPr>
                <w:iCs/>
              </w:rPr>
              <w:t>.</w:t>
            </w:r>
          </w:p>
          <w:p w:rsidR="00341A9D" w:rsidRPr="00685B9E"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685B9E" w:rsidRDefault="00EB0525" w:rsidP="00EB0525">
            <w:pPr>
              <w:autoSpaceDE w:val="0"/>
              <w:autoSpaceDN w:val="0"/>
              <w:adjustRightInd w:val="0"/>
              <w:jc w:val="both"/>
              <w:rPr>
                <w:iCs/>
              </w:rPr>
            </w:pPr>
            <w:r w:rsidRPr="00685B9E">
              <w:rPr>
                <w:rFonts w:eastAsia="Calibri"/>
                <w:iCs/>
                <w:color w:val="000000"/>
              </w:rPr>
              <w:t>Начальная (максимальная) цена договора</w:t>
            </w:r>
            <w:r w:rsidRPr="00685B9E">
              <w:rPr>
                <w:iCs/>
              </w:rPr>
              <w:t xml:space="preserve"> составляет </w:t>
            </w:r>
            <w:r w:rsidR="0018774B">
              <w:rPr>
                <w:iCs/>
              </w:rPr>
              <w:t>4 720 000,00</w:t>
            </w:r>
            <w:r w:rsidRPr="00685B9E">
              <w:rPr>
                <w:iCs/>
              </w:rPr>
              <w:t xml:space="preserve"> (</w:t>
            </w:r>
            <w:r w:rsidR="0018774B">
              <w:rPr>
                <w:iCs/>
              </w:rPr>
              <w:t>Четыре</w:t>
            </w:r>
            <w:r w:rsidR="008021AA">
              <w:rPr>
                <w:iCs/>
              </w:rPr>
              <w:t xml:space="preserve"> </w:t>
            </w:r>
            <w:r w:rsidR="001334D2" w:rsidRPr="00685B9E">
              <w:rPr>
                <w:iCs/>
              </w:rPr>
              <w:t>миллион</w:t>
            </w:r>
            <w:r w:rsidR="0018774B">
              <w:rPr>
                <w:iCs/>
              </w:rPr>
              <w:t>а</w:t>
            </w:r>
            <w:r w:rsidR="008021AA">
              <w:rPr>
                <w:iCs/>
              </w:rPr>
              <w:t xml:space="preserve"> </w:t>
            </w:r>
            <w:r w:rsidR="0018774B">
              <w:rPr>
                <w:iCs/>
              </w:rPr>
              <w:t>семьсот двадцать</w:t>
            </w:r>
            <w:r w:rsidR="008021AA">
              <w:rPr>
                <w:iCs/>
              </w:rPr>
              <w:t xml:space="preserve"> тысяч</w:t>
            </w:r>
            <w:r w:rsidRPr="00685B9E">
              <w:rPr>
                <w:iCs/>
              </w:rPr>
              <w:t xml:space="preserve">) рублей 00 коп., в том числе сумма НДС (18%) </w:t>
            </w:r>
            <w:r w:rsidR="0018774B">
              <w:rPr>
                <w:iCs/>
              </w:rPr>
              <w:t>720 000,00</w:t>
            </w:r>
            <w:r w:rsidRPr="00685B9E">
              <w:rPr>
                <w:iCs/>
              </w:rPr>
              <w:t xml:space="preserve">  рублей.</w:t>
            </w:r>
          </w:p>
          <w:p w:rsidR="00341A9D" w:rsidRPr="00685B9E" w:rsidRDefault="00EB0525" w:rsidP="00345BCE">
            <w:pPr>
              <w:autoSpaceDE w:val="0"/>
              <w:autoSpaceDN w:val="0"/>
              <w:adjustRightInd w:val="0"/>
              <w:jc w:val="both"/>
              <w:rPr>
                <w:iCs/>
              </w:rPr>
            </w:pPr>
            <w:r w:rsidRPr="00685B9E">
              <w:rPr>
                <w:rFonts w:eastAsia="Calibri"/>
                <w:iCs/>
                <w:color w:val="000000"/>
              </w:rPr>
              <w:t>Начальная (максимальная) цена договора</w:t>
            </w:r>
            <w:r w:rsidRPr="00685B9E">
              <w:rPr>
                <w:iCs/>
              </w:rPr>
              <w:t xml:space="preserve"> составляет </w:t>
            </w:r>
            <w:r w:rsidR="0018774B">
              <w:rPr>
                <w:iCs/>
              </w:rPr>
              <w:t>4 000 000,00</w:t>
            </w:r>
            <w:r w:rsidR="001334D2" w:rsidRPr="00685B9E">
              <w:rPr>
                <w:iCs/>
              </w:rPr>
              <w:t xml:space="preserve"> (</w:t>
            </w:r>
            <w:r w:rsidR="00345BCE">
              <w:rPr>
                <w:iCs/>
              </w:rPr>
              <w:t xml:space="preserve">Четыре </w:t>
            </w:r>
            <w:r w:rsidR="001334D2" w:rsidRPr="00685B9E">
              <w:rPr>
                <w:iCs/>
              </w:rPr>
              <w:t>миллион</w:t>
            </w:r>
            <w:r w:rsidR="00345BCE">
              <w:rPr>
                <w:iCs/>
              </w:rPr>
              <w:t>а</w:t>
            </w:r>
            <w:r w:rsidR="001334D2" w:rsidRPr="00685B9E">
              <w:rPr>
                <w:iCs/>
              </w:rPr>
              <w:t xml:space="preserve">) </w:t>
            </w:r>
            <w:r w:rsidRPr="00685B9E">
              <w:rPr>
                <w:iCs/>
              </w:rPr>
              <w:t>рубл</w:t>
            </w:r>
            <w:r w:rsidR="003B6BFE">
              <w:rPr>
                <w:iCs/>
              </w:rPr>
              <w:t>ей</w:t>
            </w:r>
            <w:r w:rsidRPr="00685B9E">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1652DD">
              <w:rPr>
                <w:iCs/>
              </w:rPr>
              <w:t>10</w:t>
            </w:r>
            <w:r w:rsidR="005D0D7E">
              <w:rPr>
                <w:iCs/>
              </w:rPr>
              <w:t xml:space="preserve">»  </w:t>
            </w:r>
            <w:r w:rsidR="001652DD">
              <w:rPr>
                <w:iCs/>
              </w:rPr>
              <w:t>марта</w:t>
            </w:r>
            <w:r w:rsidRPr="00922226">
              <w:rPr>
                <w:iCs/>
              </w:rPr>
              <w:t xml:space="preserve"> 201</w:t>
            </w:r>
            <w:r w:rsidR="00EC5B2D">
              <w:rPr>
                <w:iCs/>
              </w:rPr>
              <w:t>7</w:t>
            </w:r>
            <w:r w:rsidRPr="00922226">
              <w:rPr>
                <w:iCs/>
              </w:rPr>
              <w:t xml:space="preserve"> года 1</w:t>
            </w:r>
            <w:r w:rsidR="00AA69EE">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964F6F">
            <w:pPr>
              <w:pStyle w:val="Default"/>
              <w:jc w:val="both"/>
              <w:rPr>
                <w:iCs/>
              </w:rPr>
            </w:pPr>
            <w:r w:rsidRPr="00D52224">
              <w:rPr>
                <w:rFonts w:eastAsia="Times New Roman"/>
              </w:rPr>
              <w:t>«</w:t>
            </w:r>
            <w:r w:rsidR="00964F6F">
              <w:rPr>
                <w:rFonts w:eastAsia="Times New Roman"/>
              </w:rPr>
              <w:t>31</w:t>
            </w:r>
            <w:r w:rsidRPr="00D52224">
              <w:rPr>
                <w:rFonts w:eastAsia="Times New Roman"/>
              </w:rPr>
              <w:t xml:space="preserve">» </w:t>
            </w:r>
            <w:r w:rsidR="00670682">
              <w:rPr>
                <w:rFonts w:eastAsia="Times New Roman"/>
              </w:rPr>
              <w:t>марта</w:t>
            </w:r>
            <w:r w:rsidRPr="00D52224">
              <w:rPr>
                <w:rFonts w:eastAsia="Times New Roman"/>
              </w:rPr>
              <w:t xml:space="preserve"> 20</w:t>
            </w:r>
            <w:r>
              <w:rPr>
                <w:rFonts w:eastAsia="Times New Roman"/>
              </w:rPr>
              <w:t>17 года 1</w:t>
            </w:r>
            <w:r w:rsidR="00F6089D">
              <w:rPr>
                <w:rFonts w:eastAsia="Times New Roman"/>
              </w:rPr>
              <w:t>0</w:t>
            </w:r>
            <w:r>
              <w:rPr>
                <w:rFonts w:eastAsia="Times New Roman"/>
              </w:rPr>
              <w:t>:00</w:t>
            </w:r>
            <w:r w:rsidRPr="00D52224">
              <w:rPr>
                <w:rFonts w:eastAsia="Times New Roman"/>
              </w:rPr>
              <w:t>:</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B0525" w:rsidP="00964F6F">
            <w:pPr>
              <w:pStyle w:val="Default"/>
              <w:rPr>
                <w:iCs/>
              </w:rPr>
            </w:pPr>
            <w:r w:rsidRPr="00922226">
              <w:rPr>
                <w:iCs/>
              </w:rPr>
              <w:t>«</w:t>
            </w:r>
            <w:r w:rsidR="00964F6F">
              <w:rPr>
                <w:iCs/>
              </w:rPr>
              <w:t>31</w:t>
            </w:r>
            <w:r w:rsidRPr="00922226">
              <w:rPr>
                <w:iCs/>
              </w:rPr>
              <w:t xml:space="preserve">» </w:t>
            </w:r>
            <w:r w:rsidR="00670682">
              <w:t>марта</w:t>
            </w:r>
            <w:r w:rsidRPr="00922226">
              <w:rPr>
                <w:iCs/>
              </w:rPr>
              <w:t xml:space="preserve"> 201</w:t>
            </w:r>
            <w:r w:rsidR="00EC5B2D">
              <w:rPr>
                <w:iCs/>
              </w:rPr>
              <w:t>7</w:t>
            </w:r>
            <w:r w:rsidRPr="00922226">
              <w:rPr>
                <w:iCs/>
              </w:rPr>
              <w:t xml:space="preserve"> года 1</w:t>
            </w:r>
            <w:r w:rsidR="00F6089D">
              <w:rPr>
                <w:iCs/>
              </w:rPr>
              <w:t>0</w:t>
            </w:r>
            <w:r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964F6F">
              <w:t>0</w:t>
            </w:r>
            <w:r w:rsidR="00C17027">
              <w:t>6</w:t>
            </w:r>
            <w:r w:rsidRPr="00922226">
              <w:t xml:space="preserve">» </w:t>
            </w:r>
            <w:r w:rsidR="00964F6F">
              <w:t>апреля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964F6F">
              <w:t>0</w:t>
            </w:r>
            <w:r w:rsidR="00C17027">
              <w:t>6</w:t>
            </w:r>
            <w:r w:rsidRPr="00922226">
              <w:t xml:space="preserve">» </w:t>
            </w:r>
            <w:r w:rsidR="00964F6F">
              <w:t>апреля</w:t>
            </w:r>
            <w:r w:rsidR="00EC5B2D" w:rsidRPr="00922226">
              <w:rPr>
                <w:iCs/>
              </w:rPr>
              <w:t xml:space="preserve"> 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964F6F">
              <w:t>1</w:t>
            </w:r>
            <w:r w:rsidR="00C17027">
              <w:t>3</w:t>
            </w:r>
            <w:r w:rsidRPr="00922226">
              <w:t xml:space="preserve">» </w:t>
            </w:r>
            <w:r w:rsidR="00964F6F">
              <w:t>апреля</w:t>
            </w:r>
            <w:r w:rsidR="00EC5B2D" w:rsidRPr="00922226">
              <w:rPr>
                <w:iCs/>
              </w:rPr>
              <w:t xml:space="preserve"> 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C17027">
              <w:t>77</w:t>
            </w:r>
            <w:r w:rsidRPr="00922226">
              <w:t xml:space="preserve">, Республика Башкортостан, г. Уфа, ул. Ленина, д. </w:t>
            </w:r>
            <w:r w:rsidR="00C17027">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D2624">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7D2624">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222A1E"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7D2624">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w:t>
      </w:r>
      <w:r w:rsidRPr="00222A1E">
        <w:t>Документации</w:t>
      </w:r>
      <w:r w:rsidRPr="00222A1E">
        <w:rPr>
          <w:bCs w:val="0"/>
          <w:szCs w:val="24"/>
        </w:rPr>
        <w:t>.</w:t>
      </w:r>
    </w:p>
    <w:p w:rsidR="00220C55" w:rsidRPr="00222A1E" w:rsidRDefault="007D2624" w:rsidP="00341A9D">
      <w:pPr>
        <w:ind w:firstLine="567"/>
        <w:jc w:val="both"/>
        <w:rPr>
          <w:iCs/>
        </w:rPr>
      </w:pPr>
      <w:hyperlink r:id="rId29" w:history="1">
        <w:r w:rsidR="00341A9D" w:rsidRPr="00222A1E">
          <w:rPr>
            <w:rStyle w:val="a9"/>
            <w:b/>
          </w:rPr>
          <w:t>Положение о закупках</w:t>
        </w:r>
      </w:hyperlink>
      <w:r w:rsidR="00341A9D" w:rsidRPr="00222A1E">
        <w:t xml:space="preserve"> – Положение о закупках товаров, работ, услуг ПАО «</w:t>
      </w:r>
      <w:r w:rsidR="004E1E0B" w:rsidRPr="00222A1E">
        <w:t>Башинформсвязь</w:t>
      </w:r>
      <w:r w:rsidR="00341A9D" w:rsidRPr="00222A1E">
        <w:t>», утверждённ</w:t>
      </w:r>
      <w:r w:rsidR="00222A1E" w:rsidRPr="00222A1E">
        <w:t>ое Советом директоров Общества (Протокол № 48 от 15 февраля 2017 г.)</w:t>
      </w:r>
      <w:r w:rsidR="00341A9D" w:rsidRPr="00222A1E">
        <w:t xml:space="preserve">, размещенное в установленном порядке в ЕИС и на сайте Заказчика </w:t>
      </w:r>
      <w:r w:rsidR="00220C55" w:rsidRPr="00222A1E">
        <w:t>–</w:t>
      </w:r>
      <w:r w:rsidR="00341A9D" w:rsidRPr="00222A1E">
        <w:t xml:space="preserve"> </w:t>
      </w:r>
      <w:hyperlink r:id="rId30" w:history="1">
        <w:r w:rsidR="00220C55" w:rsidRPr="00222A1E">
          <w:rPr>
            <w:rStyle w:val="a9"/>
            <w:iCs/>
            <w:lang w:val="en-US"/>
          </w:rPr>
          <w:t>www</w:t>
        </w:r>
        <w:r w:rsidR="00220C55" w:rsidRPr="00222A1E">
          <w:rPr>
            <w:rStyle w:val="a9"/>
            <w:iCs/>
          </w:rPr>
          <w:t>.</w:t>
        </w:r>
        <w:r w:rsidR="00220C55" w:rsidRPr="00222A1E">
          <w:rPr>
            <w:rStyle w:val="a9"/>
            <w:iCs/>
            <w:lang w:val="en-US"/>
          </w:rPr>
          <w:t>bashtel</w:t>
        </w:r>
        <w:r w:rsidR="00220C55" w:rsidRPr="00222A1E">
          <w:rPr>
            <w:rStyle w:val="a9"/>
            <w:iCs/>
          </w:rPr>
          <w:t>.</w:t>
        </w:r>
        <w:r w:rsidR="00220C55" w:rsidRPr="00222A1E">
          <w:rPr>
            <w:rStyle w:val="a9"/>
            <w:iCs/>
            <w:lang w:val="en-US"/>
          </w:rPr>
          <w:t>ru</w:t>
        </w:r>
      </w:hyperlink>
    </w:p>
    <w:p w:rsidR="00341A9D" w:rsidRPr="00222A1E" w:rsidRDefault="00341A9D" w:rsidP="00341A9D">
      <w:pPr>
        <w:ind w:firstLine="567"/>
        <w:jc w:val="both"/>
      </w:pPr>
      <w:r w:rsidRPr="00222A1E">
        <w:t>.</w:t>
      </w:r>
    </w:p>
    <w:p w:rsidR="00341A9D" w:rsidRPr="00F84878" w:rsidRDefault="00341A9D" w:rsidP="00341A9D">
      <w:pPr>
        <w:ind w:firstLine="567"/>
        <w:jc w:val="both"/>
      </w:pPr>
      <w:r w:rsidRPr="00222A1E">
        <w:rPr>
          <w:b/>
        </w:rPr>
        <w:t>ЭП</w:t>
      </w:r>
      <w:r w:rsidRPr="00222A1E">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02248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2248F">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02248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2248F">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7F1D6C" w:rsidRDefault="004E1E0B" w:rsidP="004E1E0B">
            <w:pPr>
              <w:pStyle w:val="Default"/>
              <w:rPr>
                <w:bCs/>
              </w:rPr>
            </w:pPr>
            <w:r w:rsidRPr="00F84878">
              <w:rPr>
                <w:bCs/>
              </w:rPr>
              <w:t>тел</w:t>
            </w:r>
            <w:r w:rsidRPr="007F1D6C">
              <w:rPr>
                <w:bCs/>
              </w:rPr>
              <w:t xml:space="preserve">. + 7 (347) 221-55-40, </w:t>
            </w:r>
            <w:r w:rsidRPr="00F84878">
              <w:rPr>
                <w:bCs/>
                <w:lang w:val="en-US"/>
              </w:rPr>
              <w:t>e</w:t>
            </w:r>
            <w:r w:rsidRPr="007F1D6C">
              <w:rPr>
                <w:bCs/>
              </w:rPr>
              <w:t>-</w:t>
            </w:r>
            <w:r w:rsidRPr="00F84878">
              <w:rPr>
                <w:bCs/>
                <w:lang w:val="en-US"/>
              </w:rPr>
              <w:t>mail</w:t>
            </w:r>
            <w:r w:rsidRPr="007F1D6C">
              <w:rPr>
                <w:bCs/>
              </w:rPr>
              <w:t>:</w:t>
            </w:r>
            <w:r w:rsidRPr="007F1D6C">
              <w:rPr>
                <w:rFonts w:eastAsia="Times New Roman"/>
                <w:color w:val="777777"/>
                <w:lang w:eastAsia="ru-RU"/>
              </w:rPr>
              <w:t xml:space="preserve"> </w:t>
            </w:r>
            <w:hyperlink r:id="rId31" w:history="1">
              <w:r w:rsidR="00220C55" w:rsidRPr="00BB7984">
                <w:rPr>
                  <w:rStyle w:val="a9"/>
                  <w:lang w:val="en-US"/>
                </w:rPr>
                <w:t>e</w:t>
              </w:r>
              <w:r w:rsidR="00220C55" w:rsidRPr="007F1D6C">
                <w:rPr>
                  <w:rStyle w:val="a9"/>
                </w:rPr>
                <w:t>.</w:t>
              </w:r>
              <w:r w:rsidR="00220C55" w:rsidRPr="00BB7984">
                <w:rPr>
                  <w:rStyle w:val="a9"/>
                  <w:lang w:val="en-US"/>
                </w:rPr>
                <w:t>farrahova</w:t>
              </w:r>
              <w:r w:rsidR="00220C55" w:rsidRPr="007F1D6C">
                <w:rPr>
                  <w:rStyle w:val="a9"/>
                </w:rPr>
                <w:t>@</w:t>
              </w:r>
              <w:r w:rsidR="00220C55" w:rsidRPr="00BB7984">
                <w:rPr>
                  <w:rStyle w:val="a9"/>
                  <w:lang w:val="en-US"/>
                </w:rPr>
                <w:t>bashtel</w:t>
              </w:r>
              <w:r w:rsidR="00220C55" w:rsidRPr="007F1D6C">
                <w:rPr>
                  <w:rStyle w:val="a9"/>
                </w:rPr>
                <w:t>.</w:t>
              </w:r>
              <w:r w:rsidR="00220C55" w:rsidRPr="00BB7984">
                <w:rPr>
                  <w:rStyle w:val="a9"/>
                  <w:lang w:val="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0C55" w:rsidRPr="008F207C" w:rsidRDefault="00220C55" w:rsidP="00220C55">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220C55" w:rsidRPr="00220C55" w:rsidRDefault="00220C55" w:rsidP="00220C55">
            <w:pPr>
              <w:pStyle w:val="Default"/>
              <w:jc w:val="both"/>
            </w:pPr>
            <w:r w:rsidRPr="00E53D46">
              <w:rPr>
                <w:bCs/>
              </w:rPr>
              <w:t>тел</w:t>
            </w:r>
            <w:r w:rsidRPr="00220C55">
              <w:rPr>
                <w:bCs/>
              </w:rPr>
              <w:t xml:space="preserve">. + 7 (347) 221-53-39,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32" w:history="1">
              <w:r w:rsidRPr="00220C55">
                <w:rPr>
                  <w:rStyle w:val="a9"/>
                  <w:lang w:val="en-US"/>
                </w:rPr>
                <w:t>a</w:t>
              </w:r>
              <w:r w:rsidRPr="00220C55">
                <w:rPr>
                  <w:rStyle w:val="a9"/>
                </w:rPr>
                <w:t>.</w:t>
              </w:r>
              <w:r w:rsidRPr="00220C55">
                <w:rPr>
                  <w:rStyle w:val="a9"/>
                  <w:lang w:val="en-US"/>
                </w:rPr>
                <w:t>kamaldinov</w:t>
              </w:r>
              <w:r w:rsidRPr="00220C55">
                <w:rPr>
                  <w:rStyle w:val="a9"/>
                </w:rPr>
                <w:t>@</w:t>
              </w:r>
              <w:r w:rsidRPr="00220C55">
                <w:rPr>
                  <w:rStyle w:val="a9"/>
                  <w:lang w:val="en-US"/>
                </w:rPr>
                <w:t>bashtel</w:t>
              </w:r>
              <w:r w:rsidRPr="00220C55">
                <w:rPr>
                  <w:rStyle w:val="a9"/>
                </w:rPr>
                <w:t>.</w:t>
              </w:r>
              <w:r w:rsidRPr="00220C55">
                <w:rPr>
                  <w:rStyle w:val="a9"/>
                  <w:lang w:val="en-US"/>
                </w:rPr>
                <w:t>ru</w:t>
              </w:r>
            </w:hyperlink>
            <w:r w:rsidRPr="00220C55">
              <w:t xml:space="preserve"> </w:t>
            </w:r>
          </w:p>
          <w:p w:rsidR="00220C55" w:rsidRDefault="00220C55" w:rsidP="00220C55">
            <w:pPr>
              <w:pStyle w:val="Default"/>
              <w:jc w:val="both"/>
            </w:pPr>
            <w:r>
              <w:t>ФИО Хайретдинов Артур Рашидович</w:t>
            </w:r>
          </w:p>
          <w:p w:rsidR="00341A9D" w:rsidRPr="007F1D6C" w:rsidRDefault="00220C55" w:rsidP="00220C55">
            <w:pPr>
              <w:pStyle w:val="Default"/>
            </w:pPr>
            <w:r w:rsidRPr="007F1D6C">
              <w:t xml:space="preserve"> </w:t>
            </w:r>
            <w:r w:rsidRPr="00E53D46">
              <w:rPr>
                <w:bCs/>
              </w:rPr>
              <w:t>тел</w:t>
            </w:r>
            <w:r w:rsidRPr="007F1D6C">
              <w:rPr>
                <w:bCs/>
              </w:rPr>
              <w:t xml:space="preserve">. + 7 (347) 221-54-26,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33" w:history="1">
              <w:r w:rsidRPr="00220C55">
                <w:rPr>
                  <w:rStyle w:val="a9"/>
                  <w:lang w:val="en-US"/>
                </w:rPr>
                <w:t>a</w:t>
              </w:r>
              <w:r w:rsidRPr="007F1D6C">
                <w:rPr>
                  <w:rStyle w:val="a9"/>
                </w:rPr>
                <w:t>.</w:t>
              </w:r>
              <w:r w:rsidRPr="00220C55">
                <w:rPr>
                  <w:rStyle w:val="a9"/>
                  <w:lang w:val="en-US"/>
                </w:rPr>
                <w:t>hajretdinov</w:t>
              </w:r>
              <w:r w:rsidRPr="007F1D6C">
                <w:rPr>
                  <w:rStyle w:val="a9"/>
                </w:rPr>
                <w:t>@</w:t>
              </w:r>
              <w:r w:rsidRPr="00220C55">
                <w:rPr>
                  <w:rStyle w:val="a9"/>
                  <w:lang w:val="en-US"/>
                </w:rPr>
                <w:t>bashtel</w:t>
              </w:r>
              <w:r w:rsidRPr="007F1D6C">
                <w:rPr>
                  <w:rStyle w:val="a9"/>
                </w:rPr>
                <w:t>.</w:t>
              </w:r>
              <w:r w:rsidRPr="00220C55">
                <w:rPr>
                  <w:rStyle w:val="a9"/>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C17027">
            <w:r w:rsidRPr="005C24A0">
              <w:t>«</w:t>
            </w:r>
            <w:r w:rsidR="00C17027">
              <w:t>10</w:t>
            </w:r>
            <w:r w:rsidRPr="005C24A0">
              <w:t>»</w:t>
            </w:r>
            <w:r w:rsidR="004E1E0B">
              <w:t xml:space="preserve"> </w:t>
            </w:r>
            <w:r w:rsidR="00C17027">
              <w:t>марта</w:t>
            </w:r>
            <w:r w:rsidRPr="005C24A0">
              <w:t xml:space="preserve"> 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9104E">
              <w:rPr>
                <w:iCs/>
              </w:rPr>
              <w:t>«</w:t>
            </w:r>
            <w:r w:rsidR="00C17027">
              <w:rPr>
                <w:iCs/>
              </w:rPr>
              <w:t>10</w:t>
            </w:r>
            <w:r w:rsidRPr="00922226">
              <w:rPr>
                <w:iCs/>
              </w:rPr>
              <w:t xml:space="preserve">» </w:t>
            </w:r>
            <w:r w:rsidR="00C17027">
              <w:rPr>
                <w:iCs/>
              </w:rPr>
              <w:t>марта</w:t>
            </w:r>
            <w:r w:rsidRPr="00922226">
              <w:rPr>
                <w:iCs/>
              </w:rPr>
              <w:t xml:space="preserve"> 201</w:t>
            </w:r>
            <w:r w:rsidR="00441B51">
              <w:rPr>
                <w:iCs/>
              </w:rPr>
              <w:t>7</w:t>
            </w:r>
            <w:r w:rsidRPr="00922226">
              <w:rPr>
                <w:iCs/>
              </w:rPr>
              <w:t xml:space="preserve"> года 1</w:t>
            </w:r>
            <w:r w:rsidR="00AA69EE">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4E1E0B" w:rsidP="00C17027">
            <w:r w:rsidRPr="005C24A0">
              <w:t>«</w:t>
            </w:r>
            <w:r w:rsidR="00C17027">
              <w:t>31</w:t>
            </w:r>
            <w:r w:rsidRPr="005C24A0">
              <w:t xml:space="preserve">» </w:t>
            </w:r>
            <w:r>
              <w:t xml:space="preserve"> </w:t>
            </w:r>
            <w:r w:rsidR="00132065">
              <w:t>марта</w:t>
            </w:r>
            <w:r w:rsidRPr="005C24A0">
              <w:t xml:space="preserve"> 20</w:t>
            </w:r>
            <w:r>
              <w:t>1</w:t>
            </w:r>
            <w:r w:rsidR="00441B51">
              <w:t>7</w:t>
            </w:r>
            <w:r w:rsidRPr="005C24A0">
              <w:t xml:space="preserve"> года </w:t>
            </w:r>
            <w:r>
              <w:t>1</w:t>
            </w:r>
            <w:r w:rsidR="00F6089D">
              <w:t>0</w:t>
            </w:r>
            <w:r>
              <w:t xml:space="preserve">:00 часов </w:t>
            </w:r>
            <w:r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r w:rsidRPr="005C24A0">
              <w:t>«</w:t>
            </w:r>
            <w:r w:rsidR="00C17027">
              <w:t>31</w:t>
            </w:r>
            <w:r w:rsidRPr="005C24A0">
              <w:t xml:space="preserve">» </w:t>
            </w:r>
            <w:r w:rsidR="00132065">
              <w:t>марта</w:t>
            </w:r>
            <w:r w:rsidR="00441B51" w:rsidRPr="005C24A0">
              <w:t xml:space="preserve"> 20</w:t>
            </w:r>
            <w:r w:rsidR="00441B51">
              <w:t>17</w:t>
            </w:r>
            <w:r w:rsidR="00441B51" w:rsidRPr="005C24A0">
              <w:t xml:space="preserve"> года</w:t>
            </w:r>
            <w:r w:rsidRPr="005C24A0">
              <w:t xml:space="preserve"> </w:t>
            </w:r>
            <w:r w:rsidR="0009104E">
              <w:t>1</w:t>
            </w:r>
            <w:r w:rsidR="00F6089D">
              <w:t>0</w:t>
            </w:r>
            <w:r>
              <w:t xml:space="preserve">:00 часов  </w:t>
            </w:r>
            <w:r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C17027">
              <w:t>06</w:t>
            </w:r>
            <w:r w:rsidRPr="006F5D2B">
              <w:t xml:space="preserve">» </w:t>
            </w:r>
            <w:r w:rsidR="00C17027">
              <w:t>апреля</w:t>
            </w:r>
            <w:r w:rsidR="00441B51" w:rsidRPr="005C24A0">
              <w:t xml:space="preserve"> 20</w:t>
            </w:r>
            <w:r w:rsidR="00441B51">
              <w:t>17</w:t>
            </w:r>
            <w:r w:rsidR="00441B51" w:rsidRPr="005C24A0">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C17027">
              <w:t>06</w:t>
            </w:r>
            <w:r w:rsidRPr="006F5D2B">
              <w:t xml:space="preserve">» </w:t>
            </w:r>
            <w:r w:rsidR="00C17027">
              <w:t>апреля</w:t>
            </w:r>
            <w:r w:rsidR="00441B51" w:rsidRPr="005C24A0">
              <w:t xml:space="preserve"> 20</w:t>
            </w:r>
            <w:r w:rsidR="00441B51">
              <w:t>17</w:t>
            </w:r>
            <w:r w:rsidR="00441B51" w:rsidRPr="005C24A0">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C17027">
              <w:t>13</w:t>
            </w:r>
            <w:r w:rsidRPr="006F5D2B">
              <w:t xml:space="preserve">» </w:t>
            </w:r>
            <w:r w:rsidR="00C17027">
              <w:t>апреля</w:t>
            </w:r>
            <w:r w:rsidR="00441B51" w:rsidRPr="005C24A0">
              <w:t xml:space="preserve"> 20</w:t>
            </w:r>
            <w:r w:rsidR="00441B51">
              <w:t>17</w:t>
            </w:r>
            <w:r w:rsidR="00441B51" w:rsidRPr="005C24A0">
              <w:t xml:space="preserve"> года</w:t>
            </w:r>
            <w:r w:rsidRPr="006F5D2B">
              <w:t xml:space="preserve"> </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C17027">
              <w:rPr>
                <w:bCs/>
              </w:rPr>
              <w:t>77</w:t>
            </w:r>
            <w:r w:rsidRPr="006F5D2B">
              <w:rPr>
                <w:bCs/>
              </w:rPr>
              <w:t xml:space="preserve">, Республика Башкортостан, г. Уфа, ул. Ленина, д. </w:t>
            </w:r>
            <w:r w:rsidR="00C17027">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9D4465">
              <w:rPr>
                <w:b/>
              </w:rPr>
              <w:t>10</w:t>
            </w:r>
            <w:r w:rsidRPr="004F164E">
              <w:rPr>
                <w:b/>
              </w:rPr>
              <w:t xml:space="preserve">» </w:t>
            </w:r>
            <w:r w:rsidR="009D4465">
              <w:rPr>
                <w:b/>
              </w:rPr>
              <w:t>марта</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9D4465">
              <w:rPr>
                <w:b/>
              </w:rPr>
              <w:t>28</w:t>
            </w:r>
            <w:r w:rsidRPr="004F164E">
              <w:rPr>
                <w:b/>
              </w:rPr>
              <w:t xml:space="preserve">» </w:t>
            </w:r>
            <w:r w:rsidR="00132065">
              <w:rPr>
                <w:b/>
              </w:rPr>
              <w:t>марта</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6F5E56" w:rsidRPr="005C24A0" w:rsidRDefault="009D4465" w:rsidP="006F5E56">
            <w:pPr>
              <w:jc w:val="both"/>
            </w:pPr>
            <w:r>
              <w:t>1 (один) победитель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6F5E56" w:rsidRPr="00212640" w:rsidRDefault="006F5E56" w:rsidP="006F5E56">
            <w:pPr>
              <w:pStyle w:val="Default"/>
              <w:jc w:val="both"/>
              <w:rPr>
                <w:iCs/>
              </w:rPr>
            </w:pPr>
            <w:r w:rsidRPr="0000602B">
              <w:rPr>
                <w:iCs/>
              </w:rPr>
              <w:t xml:space="preserve">Право на заключение договора </w:t>
            </w:r>
            <w:r w:rsidR="00EC0F47" w:rsidRPr="00D43AC0">
              <w:t xml:space="preserve">на </w:t>
            </w:r>
            <w:r w:rsidR="00EC0F47" w:rsidRPr="006F55D7">
              <w:t xml:space="preserve">выполнение </w:t>
            </w:r>
            <w:r w:rsidR="0018774B" w:rsidRPr="0018774B">
              <w:t>подрядных работ: "Организация FTTx доступа корпоративным и бизнес клиентам  в г. Уфа и Уфимском районе - последняя миля"</w:t>
            </w:r>
            <w:r w:rsidRPr="00EC0F47">
              <w:t xml:space="preserve">.  </w:t>
            </w:r>
          </w:p>
          <w:p w:rsidR="00341A9D" w:rsidRPr="006F5D2B" w:rsidRDefault="006F5E56" w:rsidP="006F5E56">
            <w:pPr>
              <w:pStyle w:val="Default"/>
              <w:jc w:val="both"/>
              <w:rPr>
                <w:iCs/>
              </w:rPr>
            </w:pPr>
            <w:r w:rsidRPr="00212640">
              <w:t xml:space="preserve">Перечень, состав и объем работ  определяются </w:t>
            </w:r>
            <w:r w:rsidRPr="00212640">
              <w:rPr>
                <w:iCs/>
              </w:rPr>
              <w:t>проектом договора  (</w:t>
            </w:r>
            <w:hyperlink w:anchor="_РАЗДЕЛ_V._Проект" w:history="1">
              <w:r w:rsidRPr="00212640">
                <w:rPr>
                  <w:rStyle w:val="a9"/>
                  <w:iCs/>
                </w:rPr>
                <w:t xml:space="preserve">раздел </w:t>
              </w:r>
              <w:r w:rsidRPr="00212640">
                <w:rPr>
                  <w:rStyle w:val="a9"/>
                  <w:iCs/>
                  <w:lang w:val="en-US"/>
                </w:rPr>
                <w:t>V</w:t>
              </w:r>
              <w:r w:rsidRPr="00212640">
                <w:rPr>
                  <w:rStyle w:val="a9"/>
                  <w:iCs/>
                </w:rPr>
                <w:t xml:space="preserve"> «Проект договора»</w:t>
              </w:r>
            </w:hyperlink>
            <w:r w:rsidRPr="0000602B">
              <w:rPr>
                <w:iCs/>
              </w:rPr>
              <w:t>) и Техническим 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345BCE" w:rsidRPr="00685B9E" w:rsidRDefault="00345BCE" w:rsidP="00345BCE">
            <w:pPr>
              <w:autoSpaceDE w:val="0"/>
              <w:autoSpaceDN w:val="0"/>
              <w:adjustRightInd w:val="0"/>
              <w:jc w:val="both"/>
              <w:rPr>
                <w:iCs/>
              </w:rPr>
            </w:pPr>
            <w:r w:rsidRPr="00685B9E">
              <w:rPr>
                <w:rFonts w:eastAsia="Calibri"/>
                <w:iCs/>
                <w:color w:val="000000"/>
              </w:rPr>
              <w:t>Начальная (максимальная) цена договора</w:t>
            </w:r>
            <w:r w:rsidRPr="00685B9E">
              <w:rPr>
                <w:iCs/>
              </w:rPr>
              <w:t xml:space="preserve"> составляет </w:t>
            </w:r>
            <w:r>
              <w:rPr>
                <w:iCs/>
              </w:rPr>
              <w:t>4 720 000,00</w:t>
            </w:r>
            <w:r w:rsidRPr="00685B9E">
              <w:rPr>
                <w:iCs/>
              </w:rPr>
              <w:t xml:space="preserve"> (</w:t>
            </w:r>
            <w:r>
              <w:rPr>
                <w:iCs/>
              </w:rPr>
              <w:t xml:space="preserve">Четыре </w:t>
            </w:r>
            <w:r w:rsidRPr="00685B9E">
              <w:rPr>
                <w:iCs/>
              </w:rPr>
              <w:t>миллион</w:t>
            </w:r>
            <w:r>
              <w:rPr>
                <w:iCs/>
              </w:rPr>
              <w:t>а семьсот двадцать тысяч</w:t>
            </w:r>
            <w:r w:rsidRPr="00685B9E">
              <w:rPr>
                <w:iCs/>
              </w:rPr>
              <w:t xml:space="preserve">) рублей 00 коп., в том числе сумма НДС (18%) </w:t>
            </w:r>
            <w:r>
              <w:rPr>
                <w:iCs/>
              </w:rPr>
              <w:t>720 000,00</w:t>
            </w:r>
            <w:r w:rsidRPr="00685B9E">
              <w:rPr>
                <w:iCs/>
              </w:rPr>
              <w:t xml:space="preserve">  рублей.</w:t>
            </w:r>
          </w:p>
          <w:p w:rsidR="00132065" w:rsidRDefault="00345BCE" w:rsidP="00345BCE">
            <w:pPr>
              <w:jc w:val="both"/>
              <w:rPr>
                <w:iCs/>
              </w:rPr>
            </w:pPr>
            <w:r w:rsidRPr="00685B9E">
              <w:rPr>
                <w:rFonts w:eastAsia="Calibri"/>
                <w:iCs/>
                <w:color w:val="000000"/>
              </w:rPr>
              <w:t>Начальная (максимальная) цена договора</w:t>
            </w:r>
            <w:r w:rsidRPr="00685B9E">
              <w:rPr>
                <w:iCs/>
              </w:rPr>
              <w:t xml:space="preserve"> составляет </w:t>
            </w:r>
            <w:r>
              <w:rPr>
                <w:iCs/>
              </w:rPr>
              <w:t>4 000 000,00</w:t>
            </w:r>
            <w:r w:rsidRPr="00685B9E">
              <w:rPr>
                <w:iCs/>
              </w:rPr>
              <w:t xml:space="preserve"> (</w:t>
            </w:r>
            <w:r>
              <w:rPr>
                <w:iCs/>
              </w:rPr>
              <w:t xml:space="preserve">Четыре </w:t>
            </w:r>
            <w:r w:rsidRPr="00685B9E">
              <w:rPr>
                <w:iCs/>
              </w:rPr>
              <w:t>миллион</w:t>
            </w:r>
            <w:r>
              <w:rPr>
                <w:iCs/>
              </w:rPr>
              <w:t>а</w:t>
            </w:r>
            <w:r w:rsidRPr="00685B9E">
              <w:rPr>
                <w:iCs/>
              </w:rPr>
              <w:t>) рубл</w:t>
            </w:r>
            <w:r>
              <w:rPr>
                <w:iCs/>
              </w:rPr>
              <w:t>ей</w:t>
            </w:r>
            <w:r w:rsidRPr="00685B9E">
              <w:rPr>
                <w:iCs/>
              </w:rPr>
              <w:t xml:space="preserve"> без НДС.</w:t>
            </w:r>
          </w:p>
          <w:p w:rsidR="00720555" w:rsidRPr="00685B9E" w:rsidRDefault="00720555" w:rsidP="00132065">
            <w:pPr>
              <w:jc w:val="both"/>
              <w:rPr>
                <w:iCs/>
              </w:rPr>
            </w:pPr>
            <w:r w:rsidRPr="00685B9E">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20555" w:rsidRPr="006922E6" w:rsidRDefault="00720555" w:rsidP="00720555">
            <w:pPr>
              <w:jc w:val="both"/>
              <w:rPr>
                <w:iCs/>
              </w:rPr>
            </w:pPr>
            <w:r w:rsidRPr="00685B9E">
              <w:rPr>
                <w:iCs/>
              </w:rPr>
              <w:t xml:space="preserve">Начальная (максимальная) цена договора </w:t>
            </w:r>
            <w:r w:rsidRPr="006922E6">
              <w:rPr>
                <w:iCs/>
              </w:rPr>
              <w:t>указана без учета коэффициента снижения, по данной предельной сумме Претенденты не направляют свои предложения.</w:t>
            </w:r>
          </w:p>
          <w:p w:rsidR="00CE2F5A" w:rsidRPr="006922E6" w:rsidRDefault="00CE2F5A" w:rsidP="00720555">
            <w:pPr>
              <w:jc w:val="both"/>
              <w:rPr>
                <w:iCs/>
              </w:rPr>
            </w:pPr>
            <w:r w:rsidRPr="006922E6">
              <w:rPr>
                <w:rFonts w:eastAsia="Calibri"/>
                <w:iCs/>
              </w:rPr>
              <w:t xml:space="preserve">Коэффициент снижения не может быть больше или равен 1(единице).  Коэффициент снижения применяется единым ко всем позициям </w:t>
            </w:r>
            <w:r w:rsidR="00AF46B0" w:rsidRPr="006922E6">
              <w:rPr>
                <w:rFonts w:eastAsia="Calibri"/>
                <w:iCs/>
              </w:rPr>
              <w:t>удельных расценок</w:t>
            </w:r>
            <w:r w:rsidRPr="006922E6">
              <w:rPr>
                <w:rFonts w:eastAsia="Calibri"/>
                <w:iCs/>
              </w:rPr>
              <w:t xml:space="preserve"> и применяется к начальной (максимальной) цене договора.</w:t>
            </w:r>
          </w:p>
          <w:p w:rsidR="00720555" w:rsidRPr="00CE2F5A" w:rsidRDefault="00720555" w:rsidP="00720555">
            <w:pPr>
              <w:jc w:val="both"/>
              <w:rPr>
                <w:iCs/>
              </w:rPr>
            </w:pPr>
            <w:r w:rsidRPr="006922E6">
              <w:rPr>
                <w:iCs/>
              </w:rPr>
              <w:t>Цена договора, заключаемого по итогам Закупки</w:t>
            </w:r>
            <w:r w:rsidRPr="00685B9E">
              <w:rPr>
                <w:iCs/>
              </w:rPr>
              <w:t>, определяется путем произведения начальной (максимальной) цены договора, указанной в настоящей Документации</w:t>
            </w:r>
            <w:r w:rsidR="005F1DD1">
              <w:rPr>
                <w:iCs/>
              </w:rPr>
              <w:t>, на коэффициент снижения</w:t>
            </w:r>
            <w:r w:rsidRPr="00712471">
              <w:rPr>
                <w:iCs/>
              </w:rPr>
              <w:t>, предложенный участником</w:t>
            </w:r>
            <w:r w:rsidRPr="00CE2F5A">
              <w:rPr>
                <w:iCs/>
              </w:rPr>
              <w:t>, с которым заключается договор по итогам проведенной Закупки.</w:t>
            </w:r>
          </w:p>
          <w:p w:rsidR="00720555" w:rsidRDefault="00720555" w:rsidP="00720555">
            <w:pPr>
              <w:pStyle w:val="Default"/>
              <w:jc w:val="both"/>
              <w:rPr>
                <w:iCs/>
              </w:rPr>
            </w:pPr>
            <w:r w:rsidRPr="00CE2F5A">
              <w:rPr>
                <w:iCs/>
              </w:rPr>
              <w:t xml:space="preserve">Начальная (максимальная) цена за единицу работ определяется </w:t>
            </w:r>
            <w:r w:rsidR="007A1EF8" w:rsidRPr="00CE2F5A">
              <w:rPr>
                <w:iCs/>
              </w:rPr>
              <w:t xml:space="preserve">Удельными расценками  на виды работ при строительстве объектов </w:t>
            </w:r>
            <w:r w:rsidRPr="00CE2F5A">
              <w:rPr>
                <w:iCs/>
              </w:rPr>
              <w:t xml:space="preserve"> (Приложение №</w:t>
            </w:r>
            <w:r w:rsidR="007A1EF8" w:rsidRPr="00CE2F5A">
              <w:rPr>
                <w:iCs/>
              </w:rPr>
              <w:t>1</w:t>
            </w:r>
            <w:r w:rsidRPr="00CE2F5A">
              <w:rPr>
                <w:iCs/>
              </w:rPr>
              <w:t xml:space="preserve"> </w:t>
            </w:r>
            <w:r w:rsidR="007A1EF8" w:rsidRPr="00CE2F5A">
              <w:rPr>
                <w:iCs/>
              </w:rPr>
              <w:t>к</w:t>
            </w:r>
            <w:r w:rsidRPr="00CE2F5A">
              <w:rPr>
                <w:iCs/>
              </w:rPr>
              <w:t xml:space="preserve"> </w:t>
            </w:r>
            <w:r w:rsidR="007A1EF8" w:rsidRPr="00CE2F5A">
              <w:rPr>
                <w:iCs/>
              </w:rPr>
              <w:t xml:space="preserve"> </w:t>
            </w:r>
            <w:hyperlink w:anchor="_Форма_3_ТЕХНИКО-КОММЕРЧЕСКОЕ" w:history="1">
              <w:r w:rsidR="007A1EF8" w:rsidRPr="00CE2F5A">
                <w:rPr>
                  <w:rStyle w:val="a9"/>
                </w:rPr>
                <w:t>форме 3</w:t>
              </w:r>
            </w:hyperlink>
            <w:r w:rsidR="007A1EF8" w:rsidRPr="00CE2F5A">
              <w:t xml:space="preserve"> </w:t>
            </w:r>
            <w:hyperlink w:anchor="_РАЗДЕЛ_III._ФОРМЫ" w:history="1">
              <w:r w:rsidR="007A1EF8" w:rsidRPr="00CE2F5A">
                <w:rPr>
                  <w:rStyle w:val="a9"/>
                </w:rPr>
                <w:t xml:space="preserve">раздела </w:t>
              </w:r>
              <w:r w:rsidR="007A1EF8" w:rsidRPr="00CE2F5A">
                <w:rPr>
                  <w:rStyle w:val="a9"/>
                  <w:lang w:val="en-US"/>
                </w:rPr>
                <w:t>III</w:t>
              </w:r>
              <w:r w:rsidR="007A1EF8" w:rsidRPr="00CE2F5A">
                <w:rPr>
                  <w:rStyle w:val="a9"/>
                </w:rPr>
                <w:t xml:space="preserve"> «ФОРМЫ ДЛЯ ЗАПОЛНЕНИЯ ПРЕТЕНДЕНТАМИ»</w:t>
              </w:r>
            </w:hyperlink>
            <w:r w:rsidR="007A1EF8" w:rsidRPr="007A1EF8">
              <w:rPr>
                <w:iCs/>
              </w:rPr>
              <w:t xml:space="preserve"> </w:t>
            </w:r>
            <w:r w:rsidRPr="007A1EF8">
              <w:rPr>
                <w:iCs/>
              </w:rPr>
              <w:t>к Документации о закупке).</w:t>
            </w:r>
          </w:p>
          <w:p w:rsidR="00F13947" w:rsidRPr="007A1EF8" w:rsidRDefault="00F13947" w:rsidP="00720555">
            <w:pPr>
              <w:pStyle w:val="Default"/>
              <w:jc w:val="both"/>
              <w:rPr>
                <w:iCs/>
              </w:rPr>
            </w:pPr>
            <w:r>
              <w:rPr>
                <w:iCs/>
              </w:rPr>
              <w:t>Ц</w:t>
            </w:r>
            <w:r w:rsidRPr="007A1EF8">
              <w:rPr>
                <w:iCs/>
              </w:rPr>
              <w:t xml:space="preserve">ена за единицу работ </w:t>
            </w:r>
            <w:r>
              <w:rPr>
                <w:iCs/>
              </w:rPr>
              <w:t xml:space="preserve">по договору </w:t>
            </w:r>
            <w:r w:rsidRPr="00F83B1B">
              <w:rPr>
                <w:iCs/>
              </w:rPr>
              <w:t xml:space="preserve">определяется путем произведения начальной (максимальной) цены </w:t>
            </w:r>
            <w:r w:rsidRPr="007A1EF8">
              <w:rPr>
                <w:iCs/>
              </w:rPr>
              <w:t>за единицу работ</w:t>
            </w:r>
            <w:r w:rsidRPr="00F83B1B">
              <w:rPr>
                <w:iCs/>
              </w:rPr>
              <w:t>, указанной в настоящей Документации</w:t>
            </w:r>
            <w:r>
              <w:rPr>
                <w:iCs/>
              </w:rPr>
              <w:t xml:space="preserve"> </w:t>
            </w:r>
            <w:r w:rsidRPr="007A1EF8">
              <w:rPr>
                <w:iCs/>
              </w:rPr>
              <w:t xml:space="preserve">(Приложение №1 к  </w:t>
            </w:r>
            <w:hyperlink w:anchor="_Форма_3_ТЕХНИКО-КОММЕРЧЕСКОЕ" w:history="1">
              <w:r w:rsidRPr="007A1EF8">
                <w:rPr>
                  <w:rStyle w:val="a9"/>
                </w:rPr>
                <w:t>форме 3</w:t>
              </w:r>
            </w:hyperlink>
            <w:r w:rsidRPr="007A1EF8">
              <w:t xml:space="preserve"> </w:t>
            </w:r>
            <w:hyperlink w:anchor="_РАЗДЕЛ_III._ФОРМЫ" w:history="1">
              <w:r w:rsidRPr="007A1EF8">
                <w:rPr>
                  <w:rStyle w:val="a9"/>
                </w:rPr>
                <w:t xml:space="preserve">раздела </w:t>
              </w:r>
              <w:r w:rsidRPr="007A1EF8">
                <w:rPr>
                  <w:rStyle w:val="a9"/>
                  <w:lang w:val="en-US"/>
                </w:rPr>
                <w:t>III</w:t>
              </w:r>
              <w:r w:rsidRPr="007A1EF8">
                <w:rPr>
                  <w:rStyle w:val="a9"/>
                </w:rPr>
                <w:t xml:space="preserve"> «ФОРМЫ ДЛЯ ЗАПОЛНЕНИЯ ПРЕТЕНДЕНТАМИ»</w:t>
              </w:r>
            </w:hyperlink>
            <w:r w:rsidRPr="007A1EF8">
              <w:rPr>
                <w:iCs/>
              </w:rPr>
              <w:t xml:space="preserve"> к Документации о закупке)</w:t>
            </w:r>
            <w:r w:rsidRPr="00F83B1B">
              <w:rPr>
                <w:iCs/>
              </w:rPr>
              <w:t xml:space="preserve"> на </w:t>
            </w:r>
            <w:r w:rsidR="005F1DD1">
              <w:t>коэффициент снижения единичной расценки</w:t>
            </w:r>
            <w:r w:rsidRPr="00F83B1B">
              <w:rPr>
                <w:iCs/>
              </w:rPr>
              <w:t>, предложенный участником, с которым заключается договор по итогам проведенной Закупки</w:t>
            </w:r>
            <w:r w:rsidRPr="007A1EF8">
              <w:rPr>
                <w:iCs/>
              </w:rPr>
              <w:t>.</w:t>
            </w:r>
          </w:p>
          <w:p w:rsidR="00787E9A" w:rsidRPr="004D32BE" w:rsidRDefault="00720555" w:rsidP="00720555">
            <w:pPr>
              <w:autoSpaceDE w:val="0"/>
              <w:autoSpaceDN w:val="0"/>
              <w:adjustRightInd w:val="0"/>
              <w:jc w:val="both"/>
              <w:rPr>
                <w:rFonts w:eastAsia="Calibri"/>
                <w:iCs/>
                <w:sz w:val="16"/>
                <w:szCs w:val="16"/>
                <w:highlight w:val="yellow"/>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r w:rsidR="00306AFB">
                    <w:rPr>
                      <w:rFonts w:cs="Arial"/>
                      <w:color w:val="000000"/>
                    </w:rPr>
                    <w:t>:</w:t>
                  </w:r>
                </w:p>
                <w:p w:rsidR="00306AFB" w:rsidRPr="00E42455" w:rsidRDefault="00306AFB" w:rsidP="00306AFB">
                  <w:pPr>
                    <w:autoSpaceDE w:val="0"/>
                    <w:autoSpaceDN w:val="0"/>
                    <w:adjustRightInd w:val="0"/>
                    <w:ind w:firstLine="540"/>
                    <w:jc w:val="both"/>
                    <w:outlineLvl w:val="0"/>
                    <w:rPr>
                      <w:rFonts w:eastAsiaTheme="minorHAnsi"/>
                      <w:b/>
                      <w:bCs/>
                      <w:lang w:eastAsia="en-US"/>
                    </w:rPr>
                  </w:pPr>
                  <w:r w:rsidRPr="00306AFB">
                    <w:rPr>
                      <w:b/>
                      <w:snapToGrid w:val="0"/>
                      <w:lang w:eastAsia="en-US"/>
                    </w:rPr>
                    <w:t>Участник закупки должен иметь</w:t>
                  </w:r>
                  <w:r w:rsidRPr="00306AFB">
                    <w:rPr>
                      <w:rFonts w:eastAsiaTheme="minorHAnsi"/>
                      <w:b/>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w:t>
                  </w:r>
                  <w:r w:rsidRPr="00E42455">
                    <w:rPr>
                      <w:rFonts w:eastAsiaTheme="minorHAnsi"/>
                      <w:b/>
                      <w:bCs/>
                      <w:lang w:eastAsia="en-US"/>
                    </w:rPr>
                    <w:t>частности:</w:t>
                  </w:r>
                </w:p>
                <w:p w:rsidR="00E42455" w:rsidRPr="00E42455" w:rsidRDefault="00E42455" w:rsidP="00306AFB">
                  <w:pPr>
                    <w:autoSpaceDE w:val="0"/>
                    <w:autoSpaceDN w:val="0"/>
                    <w:adjustRightInd w:val="0"/>
                    <w:ind w:firstLine="540"/>
                    <w:jc w:val="both"/>
                    <w:outlineLvl w:val="0"/>
                    <w:rPr>
                      <w:rFonts w:eastAsiaTheme="minorHAnsi"/>
                      <w:b/>
                      <w:bCs/>
                      <w:lang w:eastAsia="en-US"/>
                    </w:rPr>
                  </w:pPr>
                  <w:r w:rsidRPr="00E42455">
                    <w:rPr>
                      <w:rFonts w:eastAsiaTheme="minorHAnsi"/>
                      <w:b/>
                      <w:lang w:eastAsia="en-US"/>
                    </w:rPr>
                    <w:t>- По видам работ по подготовке проектной документации;</w:t>
                  </w:r>
                </w:p>
                <w:p w:rsidR="00306AFB" w:rsidRPr="00306AFB" w:rsidRDefault="00306AFB" w:rsidP="00306AFB">
                  <w:pPr>
                    <w:autoSpaceDE w:val="0"/>
                    <w:autoSpaceDN w:val="0"/>
                    <w:adjustRightInd w:val="0"/>
                    <w:ind w:firstLine="540"/>
                    <w:jc w:val="both"/>
                    <w:rPr>
                      <w:rFonts w:eastAsiaTheme="minorHAnsi"/>
                      <w:b/>
                      <w:lang w:eastAsia="en-US"/>
                    </w:rPr>
                  </w:pPr>
                  <w:r w:rsidRPr="00E42455">
                    <w:rPr>
                      <w:rFonts w:eastAsiaTheme="minorHAnsi"/>
                      <w:b/>
                      <w:lang w:eastAsia="en-US"/>
                    </w:rPr>
                    <w:t>- По видам</w:t>
                  </w:r>
                  <w:r w:rsidRPr="00306AFB">
                    <w:rPr>
                      <w:rFonts w:eastAsiaTheme="minorHAnsi"/>
                      <w:b/>
                      <w:lang w:eastAsia="en-US"/>
                    </w:rPr>
                    <w:t xml:space="preserve">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20555" w:rsidRPr="00561F9A" w:rsidRDefault="00720555" w:rsidP="00E455A3">
                  <w:pPr>
                    <w:ind w:firstLine="346"/>
                    <w:jc w:val="both"/>
                    <w:rPr>
                      <w:rFonts w:cs="Arial"/>
                      <w:color w:val="000000"/>
                    </w:rPr>
                  </w:pPr>
                </w:p>
              </w:tc>
              <w:tc>
                <w:tcPr>
                  <w:tcW w:w="3993" w:type="dxa"/>
                  <w:shd w:val="clear" w:color="auto" w:fill="auto"/>
                </w:tcPr>
                <w:p w:rsidR="00720555" w:rsidRPr="004E0BF0" w:rsidRDefault="00720555" w:rsidP="00720555">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w:t>
                  </w:r>
                  <w:r w:rsidR="001922D2">
                    <w:rPr>
                      <w:rFonts w:ascii="Times New Roman" w:hAnsi="Times New Roman" w:cs="Times New Roman"/>
                      <w:color w:val="000000" w:themeColor="text1"/>
                      <w:sz w:val="24"/>
                      <w:szCs w:val="24"/>
                    </w:rPr>
                    <w:t>казанным в Приказе № 624 от 30.</w:t>
                  </w:r>
                  <w:r w:rsidR="001922D2" w:rsidRPr="001922D2">
                    <w:rPr>
                      <w:rFonts w:ascii="Times New Roman" w:hAnsi="Times New Roman" w:cs="Times New Roman"/>
                      <w:color w:val="000000" w:themeColor="text1"/>
                      <w:sz w:val="24"/>
                      <w:szCs w:val="24"/>
                    </w:rPr>
                    <w:t>12</w:t>
                  </w:r>
                  <w:r w:rsidRPr="004E0BF0">
                    <w:rPr>
                      <w:rFonts w:ascii="Times New Roman" w:hAnsi="Times New Roman" w:cs="Times New Roman"/>
                      <w:color w:val="000000" w:themeColor="text1"/>
                      <w:sz w:val="24"/>
                      <w:szCs w:val="24"/>
                    </w:rPr>
                    <w:t>.2009 г. Министерства регионального развития РФ (далее – Приказ № 624), в частности:</w:t>
                  </w:r>
                </w:p>
                <w:p w:rsidR="00E42455" w:rsidRPr="004E0BF0" w:rsidRDefault="00E42455" w:rsidP="00E42455">
                  <w:pPr>
                    <w:ind w:right="34"/>
                    <w:jc w:val="both"/>
                    <w:rPr>
                      <w:rFonts w:eastAsiaTheme="minorHAnsi"/>
                      <w:b/>
                      <w:color w:val="000000" w:themeColor="text1"/>
                      <w:lang w:eastAsia="en-US"/>
                    </w:rPr>
                  </w:pPr>
                  <w:r>
                    <w:rPr>
                      <w:rFonts w:eastAsiaTheme="minorHAnsi"/>
                      <w:color w:val="000000" w:themeColor="text1"/>
                      <w:lang w:eastAsia="en-US"/>
                    </w:rPr>
                    <w:t>1</w:t>
                  </w:r>
                  <w:r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подготовке проектной документации:</w:t>
                  </w:r>
                </w:p>
                <w:p w:rsidR="00E42455" w:rsidRPr="004E0BF0" w:rsidRDefault="00E42455" w:rsidP="00593034">
                  <w:pPr>
                    <w:shd w:val="clear" w:color="auto" w:fill="FAFAFA"/>
                    <w:jc w:val="both"/>
                    <w:rPr>
                      <w:color w:val="000000" w:themeColor="text1"/>
                    </w:rPr>
                  </w:pPr>
                </w:p>
                <w:p w:rsidR="00E42455" w:rsidRPr="004E0BF0" w:rsidRDefault="00E42455" w:rsidP="00E42455">
                  <w:pPr>
                    <w:shd w:val="clear" w:color="auto" w:fill="FAFAFA"/>
                    <w:jc w:val="both"/>
                    <w:rPr>
                      <w:color w:val="000000" w:themeColor="text1"/>
                    </w:rPr>
                  </w:pPr>
                  <w:r w:rsidRPr="004E0BF0">
                    <w:rPr>
                      <w:color w:val="000000" w:themeColor="text1"/>
                    </w:rPr>
                    <w:t>5. Работы по подготовке сведений о наружных сетях инженерно-технического обеспечения, о перечне инженерно-технических мероприятий:</w:t>
                  </w:r>
                </w:p>
                <w:p w:rsidR="00E42455" w:rsidRPr="004E0BF0" w:rsidRDefault="00E42455" w:rsidP="00E42455">
                  <w:pPr>
                    <w:shd w:val="clear" w:color="auto" w:fill="FAFAFA"/>
                    <w:jc w:val="both"/>
                    <w:rPr>
                      <w:color w:val="000000" w:themeColor="text1"/>
                    </w:rPr>
                  </w:pPr>
                  <w:r w:rsidRPr="004E0BF0">
                    <w:rPr>
                      <w:color w:val="000000" w:themeColor="text1"/>
                    </w:rPr>
                    <w:t>5.6. Работы по подготовке проектов наружных сетей слаботочных систем.</w:t>
                  </w:r>
                </w:p>
                <w:p w:rsidR="00720555" w:rsidRPr="004E0BF0" w:rsidRDefault="00720555" w:rsidP="00720555">
                  <w:pPr>
                    <w:ind w:right="34"/>
                    <w:jc w:val="both"/>
                    <w:rPr>
                      <w:rFonts w:eastAsiaTheme="minorHAnsi"/>
                      <w:color w:val="000000" w:themeColor="text1"/>
                      <w:lang w:eastAsia="en-US"/>
                    </w:rPr>
                  </w:pPr>
                </w:p>
                <w:p w:rsidR="00720555" w:rsidRPr="004E0BF0" w:rsidRDefault="00720555" w:rsidP="00720555">
                  <w:pPr>
                    <w:ind w:right="34"/>
                    <w:jc w:val="both"/>
                    <w:rPr>
                      <w:rFonts w:cs="Arial"/>
                      <w:color w:val="000000" w:themeColor="text1"/>
                    </w:rPr>
                  </w:pPr>
                  <w:r>
                    <w:rPr>
                      <w:rFonts w:eastAsiaTheme="minorHAnsi"/>
                      <w:color w:val="000000" w:themeColor="text1"/>
                      <w:lang w:eastAsia="en-US"/>
                    </w:rPr>
                    <w:t>2</w:t>
                  </w:r>
                  <w:r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Pr="004E0BF0">
                    <w:rPr>
                      <w:rFonts w:eastAsiaTheme="minorHAnsi"/>
                      <w:color w:val="000000" w:themeColor="text1"/>
                      <w:lang w:val="en-US" w:eastAsia="en-US"/>
                    </w:rPr>
                    <w:t>I</w:t>
                  </w:r>
                  <w:r w:rsidR="001922D2">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строительству, реконструкции и капитальному ремонту:</w:t>
                  </w:r>
                </w:p>
                <w:p w:rsidR="00DC5602" w:rsidRDefault="00DC5602" w:rsidP="00DC5602">
                  <w:pPr>
                    <w:widowControl w:val="0"/>
                    <w:autoSpaceDE w:val="0"/>
                    <w:autoSpaceDN w:val="0"/>
                    <w:adjustRightInd w:val="0"/>
                    <w:contextualSpacing/>
                    <w:jc w:val="both"/>
                    <w:outlineLvl w:val="1"/>
                    <w:rPr>
                      <w:rFonts w:cs="Calibri"/>
                    </w:rPr>
                  </w:pPr>
                  <w:r w:rsidRPr="004210B3">
                    <w:rPr>
                      <w:rFonts w:cs="Calibri"/>
                    </w:rPr>
                    <w:t xml:space="preserve">20. Устройство наружных электрических сетей и линий связи (п. 20 в ред. </w:t>
                  </w:r>
                  <w:hyperlink r:id="rId36" w:history="1">
                    <w:r w:rsidRPr="004210B3">
                      <w:rPr>
                        <w:rFonts w:cs="Calibri"/>
                      </w:rPr>
                      <w:t>Приказа</w:t>
                    </w:r>
                  </w:hyperlink>
                  <w:r w:rsidRPr="004210B3">
                    <w:rPr>
                      <w:rFonts w:cs="Calibri"/>
                    </w:rPr>
                    <w:t xml:space="preserve"> Минрегиона РФ от 23.06.2010 N 294)</w:t>
                  </w:r>
                </w:p>
                <w:p w:rsidR="00DC5602" w:rsidRDefault="00DC5602" w:rsidP="00DC5602">
                  <w:pPr>
                    <w:widowControl w:val="0"/>
                    <w:autoSpaceDE w:val="0"/>
                    <w:autoSpaceDN w:val="0"/>
                    <w:adjustRightInd w:val="0"/>
                    <w:contextualSpacing/>
                    <w:jc w:val="both"/>
                    <w:rPr>
                      <w:rFonts w:cs="Calibri"/>
                    </w:rPr>
                  </w:pPr>
                  <w:r w:rsidRPr="004210B3">
                    <w:rPr>
                      <w:rFonts w:cs="Calibri"/>
                    </w:rPr>
                    <w:t>20.12. Установка распределительных устройств, коммутационной аппаратуры, устройств защиты</w:t>
                  </w:r>
                </w:p>
                <w:p w:rsidR="00DC5602" w:rsidRDefault="00DC5602" w:rsidP="00DC5602">
                  <w:pPr>
                    <w:widowControl w:val="0"/>
                    <w:autoSpaceDE w:val="0"/>
                    <w:autoSpaceDN w:val="0"/>
                    <w:adjustRightInd w:val="0"/>
                    <w:contextualSpacing/>
                    <w:jc w:val="both"/>
                    <w:outlineLvl w:val="1"/>
                    <w:rPr>
                      <w:rFonts w:cs="Calibri"/>
                    </w:rPr>
                  </w:pPr>
                  <w:bookmarkStart w:id="24" w:name="Par148"/>
                  <w:bookmarkStart w:id="25" w:name="Par151"/>
                  <w:bookmarkStart w:id="26" w:name="Par168"/>
                  <w:bookmarkEnd w:id="24"/>
                  <w:bookmarkEnd w:id="25"/>
                  <w:bookmarkEnd w:id="26"/>
                  <w:r w:rsidRPr="004210B3">
                    <w:rPr>
                      <w:rFonts w:cs="Calibri"/>
                    </w:rPr>
                    <w:t>24. Пусконаладочные работы</w:t>
                  </w:r>
                </w:p>
                <w:p w:rsidR="007612FB" w:rsidRDefault="00DC5602" w:rsidP="00DC5602">
                  <w:pPr>
                    <w:widowControl w:val="0"/>
                    <w:autoSpaceDE w:val="0"/>
                    <w:autoSpaceDN w:val="0"/>
                    <w:adjustRightInd w:val="0"/>
                    <w:contextualSpacing/>
                    <w:jc w:val="both"/>
                    <w:rPr>
                      <w:rFonts w:cs="Calibri"/>
                    </w:rPr>
                  </w:pPr>
                  <w:r w:rsidRPr="004210B3">
                    <w:rPr>
                      <w:rFonts w:cs="Calibri"/>
                    </w:rPr>
                    <w:t>24.5. Пусконаладочные работы коммутационных аппаратов</w:t>
                  </w:r>
                </w:p>
                <w:p w:rsidR="007612FB" w:rsidRPr="004E0BF0" w:rsidRDefault="007612FB" w:rsidP="00720555">
                  <w:pPr>
                    <w:ind w:right="34"/>
                    <w:jc w:val="both"/>
                    <w:rPr>
                      <w:rFonts w:cs="Arial"/>
                      <w:color w:val="000000" w:themeColor="text1"/>
                    </w:rPr>
                  </w:pPr>
                </w:p>
                <w:p w:rsidR="00720555" w:rsidRDefault="00720555" w:rsidP="00720555">
                  <w:pPr>
                    <w:ind w:right="34"/>
                    <w:jc w:val="both"/>
                    <w:rPr>
                      <w:iCs/>
                      <w:color w:val="000000" w:themeColor="text1"/>
                    </w:rPr>
                  </w:pPr>
                  <w:r w:rsidRPr="004E0BF0">
                    <w:rPr>
                      <w:rFonts w:cs="Arial"/>
                      <w:b/>
                      <w:color w:val="000000" w:themeColor="text1"/>
                    </w:rPr>
                    <w:t xml:space="preserve">При условии привлечения Участником закупки </w:t>
                  </w:r>
                  <w:r w:rsidRPr="004E0BF0">
                    <w:rPr>
                      <w:b/>
                      <w:iCs/>
                      <w:color w:val="000000" w:themeColor="text1"/>
                    </w:rPr>
                    <w:t>субподрядчиков, соисполнителей, участник должен предоставить</w:t>
                  </w:r>
                  <w:r w:rsidRPr="004E0BF0">
                    <w:rPr>
                      <w:iCs/>
                      <w:color w:val="000000" w:themeColor="text1"/>
                    </w:rPr>
                    <w:t xml:space="preserve">: </w:t>
                  </w:r>
                </w:p>
                <w:p w:rsidR="00260082" w:rsidRPr="004E0BF0" w:rsidRDefault="00260082" w:rsidP="00260082">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подготовке</w:t>
                  </w:r>
                  <w:r>
                    <w:rPr>
                      <w:rFonts w:eastAsiaTheme="minorHAnsi"/>
                      <w:color w:val="000000" w:themeColor="text1"/>
                      <w:lang w:eastAsia="en-US"/>
                    </w:rPr>
                    <w:t xml:space="preserve"> </w:t>
                  </w:r>
                  <w:r w:rsidRPr="004E0BF0">
                    <w:rPr>
                      <w:rFonts w:eastAsiaTheme="minorHAnsi"/>
                      <w:color w:val="000000" w:themeColor="text1"/>
                      <w:lang w:eastAsia="en-US"/>
                    </w:rPr>
                    <w:t>проектной документации:</w:t>
                  </w:r>
                </w:p>
                <w:p w:rsidR="00260082" w:rsidRPr="004E0BF0" w:rsidRDefault="00260082" w:rsidP="00260082">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260082" w:rsidRPr="004E0BF0" w:rsidRDefault="00260082" w:rsidP="00720555">
                  <w:pPr>
                    <w:ind w:right="34"/>
                    <w:jc w:val="both"/>
                    <w:rPr>
                      <w:iCs/>
                      <w:color w:val="000000" w:themeColor="text1"/>
                    </w:rPr>
                  </w:pPr>
                </w:p>
                <w:p w:rsidR="00720555" w:rsidRPr="004E0BF0" w:rsidRDefault="00720555" w:rsidP="00720555">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строительству, реконструкции, капитальному ремонту:</w:t>
                  </w:r>
                </w:p>
                <w:p w:rsidR="00720555" w:rsidRPr="007727F3" w:rsidRDefault="00720555" w:rsidP="00720555">
                  <w:pPr>
                    <w:autoSpaceDE w:val="0"/>
                    <w:autoSpaceDN w:val="0"/>
                    <w:adjustRightInd w:val="0"/>
                    <w:ind w:firstLine="540"/>
                    <w:jc w:val="both"/>
                    <w:outlineLvl w:val="0"/>
                    <w:rPr>
                      <w:rFonts w:eastAsiaTheme="minorHAnsi"/>
                      <w:lang w:eastAsia="en-US"/>
                    </w:rPr>
                  </w:pPr>
                  <w:r w:rsidRPr="004E0BF0">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7727F3">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341A9D" w:rsidRPr="00FC078A" w:rsidRDefault="00720555" w:rsidP="00FC078A">
                  <w:pPr>
                    <w:autoSpaceDE w:val="0"/>
                    <w:autoSpaceDN w:val="0"/>
                    <w:adjustRightInd w:val="0"/>
                    <w:ind w:firstLine="540"/>
                    <w:jc w:val="both"/>
                    <w:rPr>
                      <w:rFonts w:eastAsiaTheme="minorHAnsi"/>
                      <w:lang w:eastAsia="en-US"/>
                    </w:rPr>
                  </w:pPr>
                  <w:r w:rsidRPr="007727F3">
                    <w:rPr>
                      <w:rFonts w:eastAsiaTheme="minorHAnsi"/>
                      <w:lang w:eastAsia="en-US"/>
                    </w:rPr>
                    <w:t>33.8. Здания и сооружения объектов связи.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7"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8"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7D2624">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7"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8" w:name="форма16"/>
            <w:bookmarkEnd w:id="27"/>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8"/>
          </w:p>
        </w:tc>
        <w:tc>
          <w:tcPr>
            <w:tcW w:w="7796" w:type="dxa"/>
            <w:tcBorders>
              <w:top w:val="single" w:sz="4" w:space="0" w:color="auto"/>
              <w:left w:val="single" w:sz="4" w:space="0" w:color="auto"/>
              <w:bottom w:val="single" w:sz="4" w:space="0" w:color="auto"/>
              <w:right w:val="single" w:sz="4" w:space="0" w:color="auto"/>
            </w:tcBorders>
          </w:tcPr>
          <w:p w:rsidR="00997F02" w:rsidRPr="00ED4CA8" w:rsidRDefault="00ED4CA8" w:rsidP="00E455A3">
            <w:pPr>
              <w:pStyle w:val="rvps9"/>
              <w:ind w:firstLine="459"/>
            </w:pPr>
            <w:r>
              <w:t xml:space="preserve">Победителем Открытого запроса котировок будет признан Участник, который предложил наиболее низкую предельную цену единицы товара (работы, услуги), по сравнению с указанными в Документации. Определение предельной цены единицы товара (работы, услуги) для целей оценки и сопоставления заявок осуществляется путём применения к ним коэффициента снижения единичной расценки товара (работы, услуги), предложенных Участниками (коэффициент снижения единичной расценки товара (работы, услуги) выражается в виде десятичной дроби (например, «0,98» или «0,9» и т.п.). При его использовании, цена единицы товара (работы, услуги) определяется путём произведения цены единицы товара (работы, услуги), указанной в Документации, на коэффициент снижения единичной </w:t>
            </w:r>
            <w:r w:rsidRPr="00ED4CA8">
              <w:t xml:space="preserve">расценки товара (работы, услуги), предложенный участником. Если в двух и более Заявках указан одинаковый коэффициент снижения единичной расценки товара (работы, услуги), то меньший (лучший) порядковый номер присваивается Заявке, которая поступила раньше. Перечень товаров (работ, услуг) с единичными расценками приводится в </w:t>
            </w:r>
            <w:r w:rsidR="00997F02" w:rsidRPr="00ED4CA8">
              <w:rPr>
                <w:iCs/>
              </w:rPr>
              <w:t xml:space="preserve">Приложении №1 к  </w:t>
            </w:r>
            <w:hyperlink w:anchor="_Форма_3_ТЕХНИКО-КОММЕРЧЕСКОЕ" w:history="1">
              <w:r w:rsidR="00997F02" w:rsidRPr="00ED4CA8">
                <w:rPr>
                  <w:rStyle w:val="a9"/>
                </w:rPr>
                <w:t>форме 3</w:t>
              </w:r>
            </w:hyperlink>
            <w:r w:rsidR="00997F02" w:rsidRPr="00ED4CA8">
              <w:t xml:space="preserve"> </w:t>
            </w:r>
            <w:hyperlink w:anchor="_РАЗДЕЛ_III._ФОРМЫ" w:history="1">
              <w:r w:rsidR="00997F02" w:rsidRPr="00ED4CA8">
                <w:rPr>
                  <w:rStyle w:val="a9"/>
                </w:rPr>
                <w:t xml:space="preserve">раздела </w:t>
              </w:r>
              <w:r w:rsidR="00997F02" w:rsidRPr="00ED4CA8">
                <w:rPr>
                  <w:rStyle w:val="a9"/>
                  <w:lang w:val="en-US"/>
                </w:rPr>
                <w:t>III</w:t>
              </w:r>
              <w:r w:rsidR="00997F02" w:rsidRPr="00ED4CA8">
                <w:rPr>
                  <w:rStyle w:val="a9"/>
                </w:rPr>
                <w:t xml:space="preserve"> «ФОРМЫ ДЛЯ ЗАПОЛНЕНИЯ ПРЕТЕНДЕНТАМИ»</w:t>
              </w:r>
            </w:hyperlink>
            <w:r w:rsidR="00997F02" w:rsidRPr="00ED4CA8">
              <w:rPr>
                <w:iCs/>
              </w:rPr>
              <w:t xml:space="preserve"> к Документации о закупке</w:t>
            </w:r>
            <w:r w:rsidRPr="00ED4CA8">
              <w:rPr>
                <w:iCs/>
              </w:rPr>
              <w:t>.</w:t>
            </w:r>
          </w:p>
          <w:p w:rsidR="00A17594" w:rsidRPr="00200A23" w:rsidRDefault="00997F02" w:rsidP="00E455A3">
            <w:pPr>
              <w:pStyle w:val="rvps9"/>
              <w:ind w:firstLine="459"/>
            </w:pPr>
            <w:r w:rsidRPr="00ED4CA8">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 по критерию цена договора которая набрала наибольшее количество баллов. Если две и более Заявк</w:t>
            </w:r>
            <w:r>
              <w:t xml:space="preserve">и набрали одинаковое количество баллов, то меньший (лучший) порядковый номер присваивается Заявке, которая поступила раньше. </w:t>
            </w:r>
          </w:p>
          <w:p w:rsidR="00A17594" w:rsidRPr="00200A23" w:rsidRDefault="00A17594" w:rsidP="00A17594">
            <w:pPr>
              <w:jc w:val="both"/>
            </w:pPr>
            <w:r w:rsidRPr="00200A23">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Default="00A17594" w:rsidP="00A17594">
            <w:pPr>
              <w:jc w:val="both"/>
            </w:pPr>
            <w:r w:rsidRPr="00200A23">
              <w:t>Данный расчет применяется с учетом п.</w:t>
            </w:r>
            <w:r w:rsidR="00852BDE" w:rsidRPr="00200A23">
              <w:t>2.1.</w:t>
            </w:r>
            <w:r w:rsidRPr="00200A23">
              <w:t xml:space="preserve"> настоящей документации</w:t>
            </w:r>
            <w:r w:rsidR="00200A23">
              <w:t>.</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9"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30" w:name="форма18"/>
            <w:bookmarkEnd w:id="29"/>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F262A8" w:rsidRPr="00DA43D2" w:rsidRDefault="00F262A8" w:rsidP="00F262A8">
            <w:pPr>
              <w:jc w:val="both"/>
              <w:rPr>
                <w:i/>
              </w:rPr>
            </w:pPr>
            <w:r w:rsidRPr="00DA43D2">
              <w:t>Требуется обеспечение.</w:t>
            </w:r>
          </w:p>
          <w:p w:rsidR="00F262A8" w:rsidRPr="00DA43D2" w:rsidRDefault="00F262A8" w:rsidP="00F262A8">
            <w:pPr>
              <w:jc w:val="both"/>
            </w:pPr>
            <w:r w:rsidRPr="00DA43D2">
              <w:t xml:space="preserve">Размер обеспечения: </w:t>
            </w:r>
            <w:r w:rsidR="009D4465">
              <w:t>80</w:t>
            </w:r>
            <w:r w:rsidR="00200A23" w:rsidRPr="00DA43D2">
              <w:t xml:space="preserve"> 000</w:t>
            </w:r>
            <w:r w:rsidRPr="00DA43D2">
              <w:t xml:space="preserve"> рублей (НДС не облагается). Форма обеспечения: </w:t>
            </w:r>
            <w:r w:rsidR="001F5D8F" w:rsidRPr="00DA43D2">
              <w:t>денежные средства или банковская гарантия.</w:t>
            </w:r>
          </w:p>
          <w:p w:rsidR="00F262A8" w:rsidRPr="00DA43D2" w:rsidRDefault="00F262A8" w:rsidP="00F262A8">
            <w:pPr>
              <w:rPr>
                <w:sz w:val="10"/>
                <w:szCs w:val="10"/>
              </w:rPr>
            </w:pPr>
          </w:p>
          <w:p w:rsidR="00F262A8" w:rsidRPr="00DA43D2" w:rsidRDefault="00F262A8" w:rsidP="00F262A8">
            <w:pPr>
              <w:ind w:firstLine="317"/>
            </w:pPr>
            <w:r w:rsidRPr="00DA43D2">
              <w:t>Валюта обеспечения: Российский рубль.</w:t>
            </w:r>
          </w:p>
          <w:p w:rsidR="00F262A8" w:rsidRPr="00DA43D2" w:rsidRDefault="00F262A8" w:rsidP="00F262A8">
            <w:pPr>
              <w:ind w:firstLine="317"/>
              <w:rPr>
                <w:sz w:val="10"/>
                <w:szCs w:val="10"/>
              </w:rPr>
            </w:pPr>
          </w:p>
          <w:p w:rsidR="00F262A8" w:rsidRPr="00DA43D2" w:rsidRDefault="00F262A8" w:rsidP="00F262A8">
            <w:pPr>
              <w:ind w:firstLine="317"/>
            </w:pPr>
            <w:r w:rsidRPr="00DA43D2">
              <w:t>Денежные средства в обеспечение Заявки вносятся в соответствии с Регламентом работы ЭТП.</w:t>
            </w:r>
          </w:p>
          <w:p w:rsidR="00DF3AB5" w:rsidRPr="00DA43D2" w:rsidRDefault="00DF3AB5" w:rsidP="00F262A8">
            <w:pPr>
              <w:ind w:firstLine="317"/>
            </w:pPr>
          </w:p>
          <w:p w:rsidR="00B32EAC" w:rsidRPr="00DA43D2" w:rsidRDefault="00B32EAC" w:rsidP="00B32EAC">
            <w:pPr>
              <w:ind w:firstLine="317"/>
              <w:jc w:val="both"/>
            </w:pPr>
            <w:r w:rsidRPr="00DA43D2">
              <w:t xml:space="preserve">При выборе Претендентом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 </w:t>
            </w:r>
          </w:p>
          <w:p w:rsidR="00B32EAC" w:rsidRPr="00DA43D2" w:rsidRDefault="00B32EAC" w:rsidP="00B32EAC">
            <w:pPr>
              <w:pStyle w:val="2b"/>
              <w:ind w:firstLine="175"/>
              <w:rPr>
                <w:szCs w:val="24"/>
                <w:lang w:val="ru-RU"/>
              </w:rPr>
            </w:pPr>
            <w:r w:rsidRPr="000D3E4A">
              <w:rPr>
                <w:lang w:val="ru-RU"/>
              </w:rPr>
              <w:t xml:space="preserve">1. 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r w:rsidRPr="00DA43D2">
              <w:rPr>
                <w:szCs w:val="24"/>
                <w:lang w:val="ru-RU"/>
              </w:rPr>
              <w:t>1. Заказчик принимает в качестве обеспечения договора банковскую гарантию, выданную любым из нижеперечисленных банков:</w:t>
            </w:r>
          </w:p>
          <w:p w:rsidR="00B32EAC" w:rsidRPr="00DA43D2" w:rsidRDefault="00B32EAC" w:rsidP="00B32EAC">
            <w:pPr>
              <w:pStyle w:val="aa"/>
              <w:numPr>
                <w:ilvl w:val="0"/>
                <w:numId w:val="96"/>
              </w:numPr>
              <w:ind w:left="62" w:firstLine="0"/>
              <w:contextualSpacing w:val="0"/>
              <w:jc w:val="both"/>
              <w:rPr>
                <w:szCs w:val="26"/>
              </w:rPr>
            </w:pPr>
            <w:r w:rsidRPr="00DA43D2">
              <w:rPr>
                <w:szCs w:val="26"/>
              </w:rPr>
              <w:t>ПАО Сбербанк, Генеральная лицензия Банка России № 1481;</w:t>
            </w:r>
          </w:p>
          <w:p w:rsidR="00B32EAC" w:rsidRPr="00DA43D2" w:rsidRDefault="00B32EAC" w:rsidP="00B32EAC">
            <w:pPr>
              <w:pStyle w:val="aa"/>
              <w:numPr>
                <w:ilvl w:val="0"/>
                <w:numId w:val="96"/>
              </w:numPr>
              <w:ind w:left="62" w:firstLine="0"/>
              <w:contextualSpacing w:val="0"/>
              <w:jc w:val="both"/>
              <w:rPr>
                <w:szCs w:val="26"/>
              </w:rPr>
            </w:pPr>
            <w:r w:rsidRPr="00DA43D2">
              <w:rPr>
                <w:szCs w:val="26"/>
              </w:rPr>
              <w:t>Банк ВТБ (ПАО), Генеральная лицензия Банка России № 1000;</w:t>
            </w:r>
          </w:p>
          <w:p w:rsidR="00B32EAC" w:rsidRPr="00DA43D2" w:rsidRDefault="00B32EAC" w:rsidP="00B32EAC">
            <w:pPr>
              <w:pStyle w:val="aa"/>
              <w:numPr>
                <w:ilvl w:val="0"/>
                <w:numId w:val="96"/>
              </w:numPr>
              <w:ind w:left="62" w:firstLine="0"/>
              <w:contextualSpacing w:val="0"/>
              <w:jc w:val="both"/>
              <w:rPr>
                <w:szCs w:val="26"/>
              </w:rPr>
            </w:pPr>
            <w:r w:rsidRPr="00DA43D2">
              <w:rPr>
                <w:color w:val="404040"/>
                <w:szCs w:val="26"/>
              </w:rPr>
              <w:t>Банк ГПБ (АО)</w:t>
            </w:r>
            <w:r w:rsidRPr="00DA43D2">
              <w:rPr>
                <w:szCs w:val="26"/>
              </w:rPr>
              <w:t>, Генеральная лицензия Банка России № 354;</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АО "Россельхозбанк", Генеральная лицензия Банка России № 3349;</w:t>
            </w:r>
          </w:p>
          <w:p w:rsidR="00B32EAC" w:rsidRPr="00DA43D2" w:rsidRDefault="00B32EAC" w:rsidP="00B32EAC">
            <w:pPr>
              <w:pStyle w:val="aa"/>
              <w:numPr>
                <w:ilvl w:val="0"/>
                <w:numId w:val="96"/>
              </w:numPr>
              <w:ind w:left="62" w:firstLine="0"/>
              <w:contextualSpacing w:val="0"/>
              <w:jc w:val="both"/>
              <w:rPr>
                <w:szCs w:val="26"/>
              </w:rPr>
            </w:pPr>
            <w:r w:rsidRPr="00DA43D2">
              <w:rPr>
                <w:szCs w:val="26"/>
              </w:rPr>
              <w:t>ПАО "РОСБАНК", Генеральная лицензия Банка России № 2272;</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АО «Нордеа Банк», Генеральная Лицензия Банка России № 3016;</w:t>
            </w:r>
          </w:p>
          <w:p w:rsidR="00B32EAC" w:rsidRPr="00DA43D2" w:rsidRDefault="00B32EAC" w:rsidP="00B32EAC">
            <w:pPr>
              <w:pStyle w:val="aa"/>
              <w:numPr>
                <w:ilvl w:val="0"/>
                <w:numId w:val="96"/>
              </w:numPr>
              <w:ind w:left="62" w:firstLine="0"/>
              <w:contextualSpacing w:val="0"/>
              <w:jc w:val="both"/>
              <w:rPr>
                <w:szCs w:val="26"/>
              </w:rPr>
            </w:pPr>
            <w:r w:rsidRPr="00DA43D2">
              <w:rPr>
                <w:szCs w:val="26"/>
              </w:rPr>
              <w:t>ПАО АКБ «Связь-Банк», Генеральная Лицензия Банка России № 1470;</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АО «ГЛОБЭКСБАНК», Генеральная лицензия Банка России № 1942;</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АО ЮниКредит Банк, Генеральная лицензия Банка России № 1;</w:t>
            </w:r>
          </w:p>
          <w:p w:rsidR="00B32EAC" w:rsidRPr="00DA43D2" w:rsidRDefault="00B32EAC" w:rsidP="00B32EAC">
            <w:pPr>
              <w:pStyle w:val="aa"/>
              <w:numPr>
                <w:ilvl w:val="0"/>
                <w:numId w:val="96"/>
              </w:numPr>
              <w:ind w:left="62" w:firstLine="0"/>
              <w:contextualSpacing w:val="0"/>
              <w:jc w:val="both"/>
              <w:rPr>
                <w:szCs w:val="26"/>
              </w:rPr>
            </w:pPr>
            <w:r w:rsidRPr="00DA43D2">
              <w:rPr>
                <w:szCs w:val="26"/>
              </w:rPr>
              <w:t>ПАО «Промсвязьбанк», Генеральная лицензия Банка России № 3251;</w:t>
            </w:r>
          </w:p>
          <w:p w:rsidR="00B32EAC" w:rsidRPr="00DA43D2" w:rsidRDefault="00B32EAC" w:rsidP="00B32EAC">
            <w:pPr>
              <w:pStyle w:val="aa"/>
              <w:numPr>
                <w:ilvl w:val="0"/>
                <w:numId w:val="96"/>
              </w:numPr>
              <w:ind w:left="62" w:firstLine="0"/>
              <w:contextualSpacing w:val="0"/>
              <w:jc w:val="both"/>
              <w:rPr>
                <w:szCs w:val="26"/>
              </w:rPr>
            </w:pPr>
            <w:r w:rsidRPr="00DA43D2">
              <w:rPr>
                <w:szCs w:val="26"/>
              </w:rPr>
              <w:t>ОАО «АБ «РОССИЯ», Генеральная лицензия Банка России № 328;</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АО КБ «Ситибанк», Генеральная лицензия Банка России № 2557;</w:t>
            </w:r>
          </w:p>
          <w:p w:rsidR="00B32EAC" w:rsidRPr="00DA43D2" w:rsidRDefault="00B32EAC" w:rsidP="00B32EAC">
            <w:pPr>
              <w:pStyle w:val="aa"/>
              <w:numPr>
                <w:ilvl w:val="0"/>
                <w:numId w:val="96"/>
              </w:numPr>
              <w:ind w:left="62" w:firstLine="0"/>
              <w:contextualSpacing w:val="0"/>
              <w:jc w:val="both"/>
              <w:rPr>
                <w:szCs w:val="26"/>
              </w:rPr>
            </w:pPr>
            <w:r w:rsidRPr="00DA43D2">
              <w:rPr>
                <w:szCs w:val="26"/>
              </w:rPr>
              <w:t>ОАО «Банк Москвы», Генеральная лицензия Банка России № 2748;</w:t>
            </w:r>
          </w:p>
          <w:p w:rsidR="00B32EAC" w:rsidRPr="00DA43D2" w:rsidRDefault="00B32EAC" w:rsidP="00B32EAC">
            <w:pPr>
              <w:pStyle w:val="aa"/>
              <w:numPr>
                <w:ilvl w:val="0"/>
                <w:numId w:val="96"/>
              </w:numPr>
              <w:ind w:left="62" w:firstLine="0"/>
              <w:contextualSpacing w:val="0"/>
              <w:jc w:val="both"/>
              <w:rPr>
                <w:szCs w:val="26"/>
              </w:rPr>
            </w:pPr>
            <w:r w:rsidRPr="00DA43D2">
              <w:rPr>
                <w:szCs w:val="26"/>
              </w:rPr>
              <w:t>ОАО "МОСКОВСКИЙ КРЕДИТНЫЙ БАНК», Генеральная лицензия Банка России № 1978;</w:t>
            </w:r>
          </w:p>
          <w:p w:rsidR="00B32EAC" w:rsidRPr="00DA43D2" w:rsidRDefault="00B32EAC" w:rsidP="00B32EAC">
            <w:pPr>
              <w:pStyle w:val="aa"/>
              <w:numPr>
                <w:ilvl w:val="0"/>
                <w:numId w:val="96"/>
              </w:numPr>
              <w:ind w:left="62" w:firstLine="0"/>
              <w:contextualSpacing w:val="0"/>
              <w:jc w:val="both"/>
              <w:rPr>
                <w:szCs w:val="26"/>
              </w:rPr>
            </w:pPr>
            <w:r w:rsidRPr="00DA43D2">
              <w:rPr>
                <w:szCs w:val="26"/>
              </w:rPr>
              <w:t>Банк "ВБРР" (АО), Генеральная лицензия Банка России № 3287;</w:t>
            </w:r>
          </w:p>
          <w:p w:rsidR="00B32EAC" w:rsidRPr="00DA43D2" w:rsidRDefault="00B32EAC" w:rsidP="00B32EAC">
            <w:pPr>
              <w:pStyle w:val="aa"/>
              <w:numPr>
                <w:ilvl w:val="0"/>
                <w:numId w:val="96"/>
              </w:numPr>
              <w:ind w:left="62" w:firstLine="0"/>
              <w:contextualSpacing w:val="0"/>
              <w:jc w:val="both"/>
              <w:rPr>
                <w:szCs w:val="26"/>
              </w:rPr>
            </w:pPr>
            <w:r w:rsidRPr="00DA43D2">
              <w:rPr>
                <w:szCs w:val="26"/>
              </w:rPr>
              <w:t>ВТБ 24 (ПАО), Генеральная лицензия Банка России № 1623;</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АКБ «Абсолют Банк» (ПАО), Генеральная лицензия Банка России № 2306;</w:t>
            </w:r>
          </w:p>
          <w:p w:rsidR="00B32EAC" w:rsidRPr="00DA43D2" w:rsidRDefault="00B32EAC" w:rsidP="00B32EAC">
            <w:pPr>
              <w:pStyle w:val="aa"/>
              <w:numPr>
                <w:ilvl w:val="0"/>
                <w:numId w:val="96"/>
              </w:numPr>
              <w:ind w:left="62" w:firstLine="0"/>
              <w:contextualSpacing w:val="0"/>
              <w:jc w:val="both"/>
              <w:rPr>
                <w:szCs w:val="26"/>
              </w:rPr>
            </w:pPr>
            <w:r w:rsidRPr="00DA43D2">
              <w:rPr>
                <w:szCs w:val="26"/>
              </w:rPr>
              <w:t>ПАО АКБ «ЮГРА», Генеральная лицензия Банка России № 880;</w:t>
            </w:r>
          </w:p>
          <w:p w:rsidR="00B32EAC" w:rsidRPr="00DA43D2" w:rsidRDefault="00B32EAC" w:rsidP="00B32EAC">
            <w:pPr>
              <w:pStyle w:val="aa"/>
              <w:numPr>
                <w:ilvl w:val="0"/>
                <w:numId w:val="96"/>
              </w:numPr>
              <w:ind w:left="62" w:firstLine="0"/>
              <w:contextualSpacing w:val="0"/>
              <w:jc w:val="both"/>
              <w:rPr>
                <w:szCs w:val="26"/>
              </w:rPr>
            </w:pPr>
            <w:r w:rsidRPr="00DA43D2">
              <w:rPr>
                <w:szCs w:val="26"/>
              </w:rPr>
              <w:t>АО «Райффайзенбанк», Генеральная лицензия Банка России № 3292;</w:t>
            </w:r>
          </w:p>
          <w:p w:rsidR="00B32EAC" w:rsidRPr="00DA43D2" w:rsidRDefault="00B32EAC" w:rsidP="00B32EAC">
            <w:pPr>
              <w:pStyle w:val="af5"/>
              <w:numPr>
                <w:ilvl w:val="0"/>
                <w:numId w:val="96"/>
              </w:numPr>
              <w:snapToGrid/>
              <w:ind w:left="62" w:firstLine="0"/>
              <w:jc w:val="both"/>
              <w:rPr>
                <w:rFonts w:ascii="Times New Roman" w:hAnsi="Times New Roman"/>
                <w:sz w:val="24"/>
                <w:szCs w:val="24"/>
              </w:rPr>
            </w:pPr>
            <w:r w:rsidRPr="00DA43D2">
              <w:rPr>
                <w:rFonts w:ascii="Times New Roman" w:hAnsi="Times New Roman"/>
                <w:sz w:val="24"/>
                <w:szCs w:val="24"/>
              </w:rPr>
              <w:t>АКБ «РосЕвроБанк» (АО), Генеральная лицензия Банка России № 3137;</w:t>
            </w:r>
          </w:p>
          <w:p w:rsidR="00B32EAC" w:rsidRPr="00DA43D2" w:rsidRDefault="00B32EAC" w:rsidP="00B32EAC">
            <w:pPr>
              <w:pStyle w:val="af5"/>
              <w:numPr>
                <w:ilvl w:val="0"/>
                <w:numId w:val="96"/>
              </w:numPr>
              <w:snapToGrid/>
              <w:ind w:left="62" w:firstLine="0"/>
              <w:jc w:val="both"/>
              <w:rPr>
                <w:rFonts w:ascii="Times New Roman" w:hAnsi="Times New Roman"/>
                <w:sz w:val="24"/>
                <w:szCs w:val="24"/>
              </w:rPr>
            </w:pPr>
            <w:r w:rsidRPr="00DA43D2">
              <w:rPr>
                <w:rFonts w:ascii="Times New Roman" w:hAnsi="Times New Roman"/>
                <w:sz w:val="24"/>
                <w:szCs w:val="24"/>
              </w:rPr>
              <w:t>Банк «Возрождение» (ПАО), Генеральная лицензия Банка России № 1439;</w:t>
            </w:r>
          </w:p>
          <w:p w:rsidR="00B32EAC" w:rsidRPr="00DA43D2" w:rsidRDefault="00B32EAC" w:rsidP="00B32EAC">
            <w:pPr>
              <w:pStyle w:val="aa"/>
              <w:numPr>
                <w:ilvl w:val="0"/>
                <w:numId w:val="96"/>
              </w:numPr>
              <w:ind w:hanging="440"/>
            </w:pPr>
            <w:r w:rsidRPr="00DA43D2">
              <w:t>«Акционерный коммерческий банк «Держава» публичное акционерное общество», Генеральная лицензия Банка России № 2738;</w:t>
            </w:r>
          </w:p>
          <w:p w:rsidR="00B32EAC" w:rsidRPr="00DA43D2" w:rsidRDefault="00B32EAC" w:rsidP="00B32EAC">
            <w:pPr>
              <w:pStyle w:val="af5"/>
              <w:numPr>
                <w:ilvl w:val="0"/>
                <w:numId w:val="96"/>
              </w:numPr>
              <w:snapToGrid/>
              <w:ind w:left="346" w:hanging="284"/>
              <w:jc w:val="both"/>
              <w:rPr>
                <w:rFonts w:ascii="Times New Roman" w:hAnsi="Times New Roman"/>
                <w:sz w:val="24"/>
                <w:szCs w:val="24"/>
              </w:rPr>
            </w:pPr>
            <w:r w:rsidRPr="00DA43D2">
              <w:rPr>
                <w:rFonts w:ascii="Times New Roman" w:hAnsi="Times New Roman"/>
                <w:sz w:val="24"/>
                <w:szCs w:val="24"/>
              </w:rPr>
              <w:t>АО «МСП Банк», Генеральная лицензия Банка России № 3340;</w:t>
            </w:r>
          </w:p>
          <w:p w:rsidR="00B32EAC" w:rsidRPr="00DA43D2" w:rsidRDefault="00B32EAC" w:rsidP="00B32EAC">
            <w:pPr>
              <w:pStyle w:val="af5"/>
              <w:numPr>
                <w:ilvl w:val="0"/>
                <w:numId w:val="96"/>
              </w:numPr>
              <w:snapToGrid/>
              <w:ind w:hanging="440"/>
              <w:jc w:val="both"/>
              <w:rPr>
                <w:rFonts w:ascii="Times New Roman" w:hAnsi="Times New Roman"/>
                <w:sz w:val="24"/>
                <w:szCs w:val="24"/>
              </w:rPr>
            </w:pPr>
            <w:r w:rsidRPr="00DA43D2">
              <w:rPr>
                <w:rFonts w:ascii="Times New Roman" w:hAnsi="Times New Roman"/>
                <w:sz w:val="24"/>
                <w:szCs w:val="24"/>
              </w:rPr>
              <w:t>АО «СМП Банк», Генеральная лицензия Банка России № 3368.</w:t>
            </w:r>
          </w:p>
          <w:p w:rsidR="00DF3AB5" w:rsidRPr="00DA43D2" w:rsidRDefault="00DF3AB5" w:rsidP="00DF3AB5">
            <w:pPr>
              <w:ind w:firstLine="317"/>
              <w:jc w:val="both"/>
            </w:pPr>
            <w:r w:rsidRPr="00DA43D2">
              <w:t xml:space="preserve">2. Для целей определения терминов в настоящем пункте Документации под следующими терминами понимается: Гарант – банк, иное кредитное учреждение или страховая организация, выдающее банковскую гарантию; Принципал – Претендент/Участник; Бенефициар – Заказчик. </w:t>
            </w:r>
          </w:p>
          <w:p w:rsidR="00DF3AB5" w:rsidRPr="00DA43D2" w:rsidRDefault="00DF3AB5" w:rsidP="00DF3AB5">
            <w:pPr>
              <w:ind w:firstLine="317"/>
              <w:jc w:val="both"/>
            </w:pPr>
            <w:r w:rsidRPr="00DA43D2">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DF3AB5" w:rsidRPr="00DA43D2" w:rsidRDefault="00DF3AB5" w:rsidP="00DF3AB5">
            <w:pPr>
              <w:ind w:firstLine="317"/>
              <w:jc w:val="both"/>
            </w:pPr>
            <w:r w:rsidRPr="00DA43D2">
              <w:t xml:space="preserve">1) Указание наименования Принципала и Бенефициара по такой банковской гарантии; </w:t>
            </w:r>
          </w:p>
          <w:p w:rsidR="00DF3AB5" w:rsidRPr="00DA43D2" w:rsidRDefault="00DF3AB5" w:rsidP="00DF3AB5">
            <w:pPr>
              <w:ind w:firstLine="317"/>
              <w:jc w:val="both"/>
            </w:pPr>
            <w:r w:rsidRPr="00DA43D2">
              <w:t>2) Сумму банковской гарантии, соответствующую размеру обеспечения Заявки, указанному в пункте 1</w:t>
            </w:r>
            <w:r w:rsidR="00A45948" w:rsidRPr="00DA43D2">
              <w:t>8</w:t>
            </w:r>
            <w:r w:rsidRPr="00DA43D2">
              <w:t xml:space="preserve"> раздела II «Информационная карта» Документации и подлежащую уплате Гарантом Бенефициару; </w:t>
            </w:r>
          </w:p>
          <w:p w:rsidR="00DF3AB5" w:rsidRPr="00DA43D2" w:rsidRDefault="00DF3AB5" w:rsidP="00DF3AB5">
            <w:pPr>
              <w:ind w:firstLine="317"/>
              <w:jc w:val="both"/>
            </w:pPr>
            <w:r w:rsidRPr="00DA43D2">
              <w:t xml:space="preserve">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предложений либо в случае изменения или отзыва принципалом Заявки после истечения срока предоставления Заявок; </w:t>
            </w:r>
          </w:p>
          <w:p w:rsidR="00DF3AB5" w:rsidRPr="00DA43D2" w:rsidRDefault="00DF3AB5" w:rsidP="00DF3AB5">
            <w:pPr>
              <w:ind w:firstLine="317"/>
              <w:jc w:val="both"/>
            </w:pPr>
            <w:r w:rsidRPr="00DA43D2">
              <w:t xml:space="preserve">4) Банковская гарантия должна быть безотзывной; </w:t>
            </w:r>
          </w:p>
          <w:p w:rsidR="00DF3AB5" w:rsidRPr="00DA43D2" w:rsidRDefault="00DF3AB5" w:rsidP="00DF3AB5">
            <w:pPr>
              <w:ind w:firstLine="317"/>
              <w:jc w:val="both"/>
            </w:pPr>
            <w:r w:rsidRPr="00DA43D2">
              <w:t xml:space="preserve">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 </w:t>
            </w:r>
          </w:p>
          <w:p w:rsidR="00DF3AB5" w:rsidRPr="00DA43D2" w:rsidRDefault="00DF3AB5" w:rsidP="00DF3AB5">
            <w:pPr>
              <w:ind w:firstLine="317"/>
              <w:jc w:val="both"/>
            </w:pPr>
            <w:r w:rsidRPr="00DA43D2">
              <w:t xml:space="preserve">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 </w:t>
            </w:r>
          </w:p>
          <w:p w:rsidR="00DF3AB5" w:rsidRPr="00DA43D2" w:rsidRDefault="00DF3AB5" w:rsidP="00DF3AB5">
            <w:pPr>
              <w:ind w:firstLine="317"/>
              <w:jc w:val="both"/>
            </w:pPr>
            <w:r w:rsidRPr="00DA43D2">
              <w:t xml:space="preserve">7) срок действия банковской гарантии должен быть не менее 90 (Девяносто) календарных дней со дня, следующего за установленной 22 № п/п Наименование п/п Содержание п/п датой открытия доступа к Заявкам, которая указана в извещении о закупке и документации о закупке; </w:t>
            </w:r>
          </w:p>
          <w:p w:rsidR="00DF3AB5" w:rsidRPr="00DA43D2" w:rsidRDefault="00DF3AB5" w:rsidP="00DF3AB5">
            <w:pPr>
              <w:ind w:firstLine="317"/>
              <w:jc w:val="both"/>
            </w:pPr>
            <w:r w:rsidRPr="00DA43D2">
              <w:t xml:space="preserve">8) требование Бенефициара должно быть исполнено Гарантом при условии предоставления: -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DF3AB5" w:rsidRPr="00DA43D2" w:rsidRDefault="00DF3AB5" w:rsidP="00DF3AB5">
            <w:pPr>
              <w:ind w:firstLine="317"/>
              <w:jc w:val="both"/>
            </w:pPr>
            <w:r w:rsidRPr="00DA43D2">
              <w:t xml:space="preserve">2.2. Предоставляемая Банковская гарантия оформляется в соответствии с приложением № </w:t>
            </w:r>
            <w:r w:rsidR="00A45948" w:rsidRPr="00DA43D2">
              <w:t>2</w:t>
            </w:r>
            <w:r w:rsidRPr="00DA43D2">
              <w:t xml:space="preserve"> к настоящей документации. 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 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 Предоставленное обеспечение Заявки не возвращается в случаях: - уклонения Участника, для которого заключение договора (договоров) по результатам Открытого запроса предложений является обязательным, от заключения договора (договоров) по результатам Открытого запроса предложений в соответствии с разделом </w:t>
            </w:r>
          </w:p>
          <w:p w:rsidR="00DF3AB5" w:rsidRPr="00DA43D2" w:rsidRDefault="00DF3AB5" w:rsidP="00DF3AB5">
            <w:pPr>
              <w:ind w:firstLine="317"/>
              <w:jc w:val="both"/>
            </w:pPr>
            <w:r w:rsidRPr="00DA43D2">
              <w:t>2.3. «Условия заключения и исполнения договора» настоящей Документации; -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Положением о закупках или настоящей Документацией).</w:t>
            </w:r>
          </w:p>
          <w:p w:rsidR="00F262A8" w:rsidRPr="00DA43D2" w:rsidRDefault="00F262A8" w:rsidP="00F262A8">
            <w:pPr>
              <w:ind w:firstLine="317"/>
              <w:rPr>
                <w:sz w:val="10"/>
                <w:szCs w:val="10"/>
              </w:rPr>
            </w:pPr>
          </w:p>
          <w:p w:rsidR="00341A9D" w:rsidRPr="00DA43D2" w:rsidRDefault="00341A9D" w:rsidP="00F262A8">
            <w:pPr>
              <w:spacing w:line="23" w:lineRule="atLeast"/>
              <w:ind w:firstLine="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31"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200A23" w:rsidRDefault="00341A9D" w:rsidP="00E455A3">
            <w:pPr>
              <w:rPr>
                <w:highlight w:val="yellow"/>
              </w:rPr>
            </w:pPr>
            <w:bookmarkStart w:id="32" w:name="форма19"/>
            <w:bookmarkEnd w:id="31"/>
            <w:r w:rsidRPr="00B02368">
              <w:t>Обеспечение исполнения договора, размер, срок и порядок его 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rsidR="001F5D8F" w:rsidRPr="00DA43D2" w:rsidRDefault="001F5D8F" w:rsidP="001F5D8F">
            <w:pPr>
              <w:jc w:val="both"/>
              <w:rPr>
                <w:i/>
              </w:rPr>
            </w:pPr>
            <w:r w:rsidRPr="00DA43D2">
              <w:t xml:space="preserve">Не требуется </w:t>
            </w:r>
          </w:p>
          <w:p w:rsidR="00341A9D" w:rsidRPr="00DA43D2" w:rsidRDefault="00341A9D" w:rsidP="001F5D8F">
            <w:pPr>
              <w:spacing w:line="23" w:lineRule="atLeas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78865603"/>
          </w:p>
        </w:tc>
        <w:bookmarkEnd w:id="33"/>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4" w:name="_2.3._Требования_к"/>
      <w:bookmarkStart w:id="35" w:name="_2.2._Требования_к"/>
      <w:bookmarkStart w:id="36" w:name="_Toc438136414"/>
      <w:bookmarkEnd w:id="34"/>
      <w:bookmarkEnd w:id="35"/>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6"/>
    </w:p>
    <w:p w:rsidR="00341A9D" w:rsidRPr="005C24A0" w:rsidRDefault="00341A9D" w:rsidP="00341A9D"/>
    <w:tbl>
      <w:tblPr>
        <w:tblpPr w:leftFromText="180" w:rightFromText="180" w:vertAnchor="text" w:tblpXSpec="right" w:tblpY="1"/>
        <w:tblOverlap w:val="never"/>
        <w:tblW w:w="10632" w:type="dxa"/>
        <w:tblLayout w:type="fixed"/>
        <w:tblLook w:val="0000" w:firstRow="0" w:lastRow="0" w:firstColumn="0" w:lastColumn="0" w:noHBand="0" w:noVBand="0"/>
      </w:tblPr>
      <w:tblGrid>
        <w:gridCol w:w="710"/>
        <w:gridCol w:w="2340"/>
        <w:gridCol w:w="7582"/>
      </w:tblGrid>
      <w:tr w:rsidR="00341A9D" w:rsidRPr="005C24A0" w:rsidTr="00D96F3A">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D96F3A">
            <w:r w:rsidRPr="005C24A0">
              <w:t>№</w:t>
            </w:r>
          </w:p>
          <w:p w:rsidR="00341A9D" w:rsidRPr="005C24A0" w:rsidRDefault="00341A9D" w:rsidP="00D96F3A">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D96F3A">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D96F3A">
            <w:r>
              <w:t>Содержание</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D96F3A">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D96F3A">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D96F3A">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D96F3A">
            <w:pPr>
              <w:ind w:firstLine="486"/>
              <w:jc w:val="both"/>
            </w:pPr>
            <w:r>
              <w:t>Отзыв Заявки осуществляется средствами ЭТП в соответствии с Регламентом ЭТП.</w:t>
            </w:r>
          </w:p>
          <w:p w:rsidR="00341A9D" w:rsidRPr="005C24A0" w:rsidRDefault="00341A9D" w:rsidP="00D96F3A">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D96F3A">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rvps1"/>
              <w:numPr>
                <w:ilvl w:val="0"/>
                <w:numId w:val="3"/>
              </w:numPr>
              <w:ind w:left="0" w:firstLine="0"/>
              <w:jc w:val="left"/>
            </w:pPr>
            <w:bookmarkStart w:id="37"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bookmarkStart w:id="38" w:name="форма26"/>
            <w:bookmarkEnd w:id="37"/>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D96F3A">
            <w:pPr>
              <w:ind w:firstLine="486"/>
              <w:jc w:val="both"/>
            </w:pPr>
            <w:bookmarkStart w:id="39" w:name="_Toc313349949"/>
            <w:bookmarkStart w:id="40" w:name="_Toc313350145"/>
            <w:bookmarkStart w:id="41" w:name="_Ref166246797"/>
            <w:r w:rsidRPr="005C24A0">
              <w:t xml:space="preserve">Для участия в закупке Претендент подает </w:t>
            </w:r>
            <w:r>
              <w:t>З</w:t>
            </w:r>
            <w:r w:rsidRPr="005C24A0">
              <w:t>аявку на участие в закупке</w:t>
            </w:r>
            <w:bookmarkStart w:id="42" w:name="_Toc313349950"/>
            <w:bookmarkStart w:id="43" w:name="_Toc313350146"/>
            <w:bookmarkEnd w:id="39"/>
            <w:bookmarkEnd w:id="40"/>
            <w:r>
              <w:t xml:space="preserve"> </w:t>
            </w:r>
            <w:bookmarkEnd w:id="42"/>
            <w:bookmarkEnd w:id="43"/>
            <w:r w:rsidRPr="005C24A0">
              <w:t xml:space="preserve">в соответствии </w:t>
            </w:r>
            <w:r>
              <w:t xml:space="preserve">с </w:t>
            </w:r>
            <w:r w:rsidRPr="005C24A0">
              <w:t xml:space="preserve">формами документов, установленными </w:t>
            </w:r>
            <w:bookmarkStart w:id="44" w:name="_Toc313349951"/>
            <w:bookmarkStart w:id="45"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4"/>
            <w:bookmarkEnd w:id="45"/>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D96F3A">
            <w:pPr>
              <w:ind w:firstLine="486"/>
              <w:jc w:val="both"/>
              <w:rPr>
                <w:sz w:val="10"/>
                <w:szCs w:val="10"/>
              </w:rPr>
            </w:pPr>
          </w:p>
          <w:p w:rsidR="00341A9D" w:rsidRDefault="00341A9D" w:rsidP="00D96F3A">
            <w:pPr>
              <w:ind w:firstLine="486"/>
              <w:jc w:val="both"/>
            </w:pPr>
            <w:bookmarkStart w:id="46" w:name="_Toc313349952"/>
            <w:bookmarkStart w:id="47" w:name="_Toc313350148"/>
            <w:bookmarkStart w:id="48" w:name="_Ref320180868"/>
            <w:bookmarkEnd w:id="41"/>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6"/>
            <w:bookmarkEnd w:id="47"/>
            <w:bookmarkEnd w:id="48"/>
          </w:p>
          <w:p w:rsidR="00341A9D" w:rsidRDefault="00341A9D" w:rsidP="00D96F3A">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D96F3A">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9" w:name="_Toc313349953"/>
            <w:bookmarkStart w:id="50" w:name="_Toc313350149"/>
          </w:p>
          <w:p w:rsidR="00341A9D" w:rsidRPr="005C24A0" w:rsidRDefault="00341A9D" w:rsidP="00D96F3A">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9"/>
            <w:bookmarkEnd w:id="50"/>
          </w:p>
          <w:p w:rsidR="00341A9D" w:rsidRDefault="00341A9D" w:rsidP="00D96F3A">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D96F3A">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D96F3A">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D96F3A">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7D2624">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7D2624">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7D2624">
                <w:rPr>
                  <w:rStyle w:val="a9"/>
                </w:rPr>
                <w:t>15</w:t>
              </w:r>
              <w:r w:rsidRPr="00C945DE">
                <w:rPr>
                  <w:rStyle w:val="a9"/>
                </w:rPr>
                <w:fldChar w:fldCharType="end"/>
              </w:r>
            </w:hyperlink>
            <w:r>
              <w:t xml:space="preserve"> раздела II «Информационная карта» Документации. </w:t>
            </w:r>
          </w:p>
          <w:p w:rsidR="00341A9D" w:rsidRPr="006922E6" w:rsidRDefault="00341A9D" w:rsidP="00D96F3A">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w:t>
            </w:r>
            <w:r w:rsidRPr="006922E6">
              <w:t xml:space="preserve">результатам работ, услуг, объёмам работ, услуг), цены (включая расчёт цены) и других условий договора (договоров) </w:t>
            </w:r>
            <w:r w:rsidRPr="006922E6">
              <w:rPr>
                <w:b/>
              </w:rPr>
              <w:t xml:space="preserve">по </w:t>
            </w:r>
            <w:hyperlink w:anchor="форма3" w:history="1">
              <w:r w:rsidRPr="006922E6">
                <w:rPr>
                  <w:rStyle w:val="a9"/>
                  <w:b/>
                </w:rPr>
                <w:t>форме 3</w:t>
              </w:r>
            </w:hyperlink>
            <w:r w:rsidR="00F13947" w:rsidRPr="006922E6">
              <w:rPr>
                <w:b/>
              </w:rPr>
              <w:t xml:space="preserve">, Приложения №1 к </w:t>
            </w:r>
            <w:hyperlink w:anchor="форма3" w:history="1">
              <w:r w:rsidR="00F13947" w:rsidRPr="006922E6">
                <w:rPr>
                  <w:rStyle w:val="a9"/>
                  <w:b/>
                </w:rPr>
                <w:t>форме 3</w:t>
              </w:r>
            </w:hyperlink>
            <w:r w:rsidR="00F13947" w:rsidRPr="006922E6">
              <w:rPr>
                <w:rStyle w:val="a9"/>
              </w:rPr>
              <w:t xml:space="preserve"> </w:t>
            </w:r>
            <w:r w:rsidR="00F13947" w:rsidRPr="006922E6">
              <w:t xml:space="preserve"> </w:t>
            </w:r>
            <w:r w:rsidRPr="006922E6">
              <w:t>и другим формам раздела III «Формы для заполнения претендентами закупки».</w:t>
            </w:r>
          </w:p>
          <w:p w:rsidR="00341A9D" w:rsidRPr="006922E6" w:rsidRDefault="00341A9D" w:rsidP="00D96F3A">
            <w:pPr>
              <w:ind w:firstLine="528"/>
              <w:jc w:val="both"/>
            </w:pPr>
            <w:r w:rsidRPr="006922E6">
              <w:t xml:space="preserve">5) копии документов, подтверждающих соответствие товаров, работ, услуг требованиям, установленным в </w:t>
            </w:r>
            <w:hyperlink w:anchor="форма13" w:history="1">
              <w:r w:rsidRPr="006922E6">
                <w:rPr>
                  <w:rStyle w:val="a9"/>
                </w:rPr>
                <w:t>пункте 13</w:t>
              </w:r>
            </w:hyperlink>
            <w:r w:rsidRPr="006922E6">
              <w:t xml:space="preserve"> настоящей Документации. </w:t>
            </w:r>
          </w:p>
          <w:p w:rsidR="00341A9D" w:rsidRDefault="00341A9D" w:rsidP="00D96F3A">
            <w:pPr>
              <w:ind w:firstLine="528"/>
              <w:jc w:val="both"/>
            </w:pPr>
            <w:r w:rsidRPr="006922E6">
              <w:t>6) документы Участника, позволяющие Закупочной комиссии Общества произвести оценку его заявки и сопоставление</w:t>
            </w:r>
            <w:r>
              <w:t xml:space="preserve">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D96F3A">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D96F3A">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D96F3A">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D96F3A">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D96F3A">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D96F3A">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D96F3A">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D96F3A">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D96F3A">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D96F3A">
            <w:pPr>
              <w:ind w:firstLine="528"/>
              <w:jc w:val="both"/>
              <w:rPr>
                <w:sz w:val="10"/>
                <w:szCs w:val="10"/>
              </w:rPr>
            </w:pPr>
          </w:p>
          <w:p w:rsidR="00341A9D" w:rsidRPr="005C24A0" w:rsidRDefault="00341A9D" w:rsidP="00D96F3A">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aa"/>
              <w:numPr>
                <w:ilvl w:val="0"/>
                <w:numId w:val="3"/>
              </w:numPr>
              <w:ind w:left="0" w:firstLine="0"/>
              <w:jc w:val="center"/>
            </w:pPr>
            <w:bookmarkStart w:id="51"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D96F3A">
            <w:bookmarkStart w:id="52" w:name="форма27"/>
            <w:bookmarkEnd w:id="51"/>
            <w:r>
              <w:t>Перечень документов, предоставляемых:</w:t>
            </w:r>
          </w:p>
          <w:p w:rsidR="00341A9D" w:rsidRDefault="00341A9D" w:rsidP="00D96F3A">
            <w:r>
              <w:t xml:space="preserve">- победителем Закупки, </w:t>
            </w:r>
          </w:p>
          <w:p w:rsidR="00341A9D" w:rsidRPr="00344B31" w:rsidRDefault="00341A9D" w:rsidP="00D96F3A">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2"/>
          </w:p>
        </w:tc>
        <w:tc>
          <w:tcPr>
            <w:tcW w:w="7582" w:type="dxa"/>
            <w:tcBorders>
              <w:top w:val="single" w:sz="4" w:space="0" w:color="auto"/>
              <w:left w:val="single" w:sz="4" w:space="0" w:color="auto"/>
              <w:bottom w:val="single" w:sz="4" w:space="0" w:color="auto"/>
              <w:right w:val="single" w:sz="4" w:space="0" w:color="auto"/>
            </w:tcBorders>
          </w:tcPr>
          <w:p w:rsidR="00200A23" w:rsidRPr="00D96F3A" w:rsidRDefault="00200A23" w:rsidP="00D96F3A">
            <w:pPr>
              <w:ind w:firstLine="486"/>
              <w:jc w:val="both"/>
            </w:pPr>
            <w:r w:rsidRPr="00D96F3A">
              <w:t>Участник в течение 3 (трех) рабочих дней с момента получения запроса Общества обязан представить документы, перечисленные в запросе путем направления их по почтовому адресу Общества, указанному в запросе или с помощью функционала ЭТП, если закупка проводится в электронной форме.</w:t>
            </w:r>
          </w:p>
          <w:p w:rsidR="00D96F3A" w:rsidRPr="00D96F3A" w:rsidRDefault="00D96F3A" w:rsidP="00D96F3A">
            <w:pPr>
              <w:ind w:firstLine="486"/>
              <w:jc w:val="both"/>
            </w:pPr>
            <w:r w:rsidRPr="00D96F3A">
              <w:t>Перечень предоставляемых документов:</w:t>
            </w:r>
          </w:p>
          <w:p w:rsidR="00341A9D" w:rsidRDefault="00341A9D" w:rsidP="00D96F3A">
            <w:pPr>
              <w:ind w:firstLine="486"/>
              <w:jc w:val="both"/>
            </w:pPr>
            <w:r w:rsidRPr="00D96F3A">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w:t>
            </w:r>
            <w:r>
              <w:t xml:space="preserve">;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Pr="00D96F3A" w:rsidRDefault="00341A9D" w:rsidP="00D96F3A">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w:t>
            </w:r>
            <w:r w:rsidRPr="00D96F3A">
              <w:t xml:space="preserve">запроса Общества; </w:t>
            </w:r>
          </w:p>
          <w:p w:rsidR="00341A9D" w:rsidRPr="00D96F3A" w:rsidRDefault="00341A9D" w:rsidP="00D96F3A">
            <w:pPr>
              <w:ind w:firstLine="486"/>
              <w:jc w:val="both"/>
            </w:pPr>
            <w:r w:rsidRPr="00D96F3A">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Pr="00D96F3A" w:rsidRDefault="00341A9D" w:rsidP="00D96F3A">
            <w:pPr>
              <w:ind w:firstLine="486"/>
              <w:jc w:val="both"/>
            </w:pPr>
            <w:r w:rsidRPr="00D96F3A">
              <w:t>4. Копии учредительных документов (для юридических лиц);</w:t>
            </w:r>
          </w:p>
          <w:p w:rsidR="00341A9D" w:rsidRPr="00D96F3A" w:rsidRDefault="00341A9D" w:rsidP="00D96F3A">
            <w:pPr>
              <w:ind w:firstLine="486"/>
              <w:jc w:val="both"/>
            </w:pPr>
            <w:r w:rsidRPr="00D96F3A">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D96F3A" w:rsidRDefault="00341A9D" w:rsidP="00D96F3A">
            <w:pPr>
              <w:ind w:firstLine="486"/>
              <w:jc w:val="both"/>
            </w:pPr>
            <w:r w:rsidRPr="00D96F3A">
              <w:t xml:space="preserve">6.Документ, заполненный по </w:t>
            </w:r>
            <w:hyperlink w:anchor="форма5" w:history="1">
              <w:r w:rsidRPr="00D96F3A">
                <w:rPr>
                  <w:rStyle w:val="a9"/>
                </w:rPr>
                <w:t>Форме 5</w:t>
              </w:r>
            </w:hyperlink>
            <w:r w:rsidRPr="00D96F3A">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Pr="00D96F3A" w:rsidRDefault="00341A9D" w:rsidP="00D96F3A">
            <w:pPr>
              <w:ind w:firstLine="486"/>
              <w:jc w:val="both"/>
            </w:pPr>
            <w:r w:rsidRPr="00D96F3A">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D96F3A">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Pr="00D96F3A" w:rsidRDefault="00341A9D" w:rsidP="00D96F3A">
            <w:pPr>
              <w:ind w:firstLine="486"/>
              <w:jc w:val="both"/>
            </w:pPr>
            <w:r w:rsidRPr="00D96F3A">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200A23" w:rsidRPr="00D96F3A" w:rsidRDefault="00200A23" w:rsidP="00D96F3A">
            <w:pPr>
              <w:suppressAutoHyphens/>
              <w:jc w:val="both"/>
            </w:pPr>
            <w:bookmarkStart w:id="53" w:name="_Ref453671405"/>
            <w:r w:rsidRPr="00D96F3A">
              <w:t>Документы предоставляются участником в следующем порядке:</w:t>
            </w:r>
            <w:bookmarkEnd w:id="53"/>
          </w:p>
          <w:p w:rsidR="00200A23" w:rsidRPr="00D96F3A" w:rsidRDefault="00200A23" w:rsidP="001F5D8F">
            <w:pPr>
              <w:numPr>
                <w:ilvl w:val="0"/>
                <w:numId w:val="50"/>
              </w:numPr>
              <w:suppressAutoHyphens/>
              <w:ind w:left="0" w:firstLine="720"/>
              <w:jc w:val="both"/>
            </w:pPr>
            <w:r w:rsidRPr="00D96F3A">
              <w:t>Участник направляет документы с сопроводительным письмом, в котором должно быть указано: фирменное наименование, адрес места нахождения и почтовый адрес (для юридического лица), фамилию, имя, отчество, адрес места жительства (для физического лица, в том числе индивидуального предпринимателя), способ и наименование Закупки, номер Лота, если Закупка включает несколько Лотов, а также перечень прилагаемых документов в соответствии с запросом направленным Обществом;</w:t>
            </w:r>
          </w:p>
          <w:p w:rsidR="00200A23" w:rsidRPr="00D96F3A" w:rsidRDefault="00200A23" w:rsidP="001F5D8F">
            <w:pPr>
              <w:numPr>
                <w:ilvl w:val="0"/>
                <w:numId w:val="50"/>
              </w:numPr>
              <w:suppressAutoHyphens/>
              <w:ind w:left="0" w:firstLine="720"/>
              <w:jc w:val="both"/>
            </w:pPr>
            <w:r w:rsidRPr="00D96F3A">
              <w:t xml:space="preserve">Документы должны быть переведены в электронный вид с помощью средств сканирования. Все документы должны быть отсканированы в формате Adobe PDF, обеспечивающим сохранение всех аутентичных признаков подлинности (качество - не менее 200 точек на дюйм, а именно: графической подписи лица, печати, если иное не следует из условий запроса Общества и Регламента работы ЭТП); </w:t>
            </w:r>
          </w:p>
          <w:p w:rsidR="00200A23" w:rsidRPr="00D96F3A" w:rsidRDefault="00200A23" w:rsidP="001F5D8F">
            <w:pPr>
              <w:numPr>
                <w:ilvl w:val="0"/>
                <w:numId w:val="50"/>
              </w:numPr>
              <w:suppressAutoHyphens/>
              <w:ind w:left="0" w:firstLine="720"/>
              <w:jc w:val="both"/>
            </w:pPr>
            <w:r w:rsidRPr="00D96F3A">
              <w:t>Каждый отдельный документ должен быть включён в состав сопроводительного письма в виде отдельного файла. Наименование файлов должно позволять идентифицировать документ (например: Выписка из ЕГРЮЛ от 01012016.pdf);</w:t>
            </w:r>
          </w:p>
          <w:p w:rsidR="00200A23" w:rsidRPr="00D96F3A" w:rsidRDefault="00200A23" w:rsidP="001F5D8F">
            <w:pPr>
              <w:numPr>
                <w:ilvl w:val="0"/>
                <w:numId w:val="50"/>
              </w:numPr>
              <w:suppressAutoHyphens/>
              <w:ind w:left="0" w:firstLine="720"/>
              <w:jc w:val="both"/>
            </w:pPr>
            <w:r w:rsidRPr="00D96F3A">
              <w:t>Сопроводительное письмо и каждый файл, прилагаемый к нему, либо папка-архив файлов подписывается ЭП Участника и направляется Обществу в соответствии с регламентом работы ЭТП</w:t>
            </w:r>
            <w:r w:rsidR="00D96F3A">
              <w:t>.</w:t>
            </w:r>
          </w:p>
          <w:p w:rsidR="00341A9D" w:rsidRPr="00D96F3A" w:rsidRDefault="00341A9D" w:rsidP="00D96F3A">
            <w:pPr>
              <w:jc w:val="both"/>
            </w:pPr>
          </w:p>
          <w:p w:rsidR="00341A9D" w:rsidRDefault="00341A9D" w:rsidP="00D96F3A">
            <w:pPr>
              <w:ind w:firstLine="486"/>
              <w:jc w:val="both"/>
            </w:pPr>
            <w:r w:rsidRPr="00D96F3A">
              <w:rPr>
                <w:color w:val="000000"/>
              </w:rPr>
              <w:t>Если Победитель</w:t>
            </w:r>
            <w:r>
              <w:rPr>
                <w:color w:val="000000"/>
              </w:rPr>
              <w:t>/</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aa"/>
              <w:numPr>
                <w:ilvl w:val="0"/>
                <w:numId w:val="3"/>
              </w:numPr>
              <w:ind w:left="0" w:firstLine="0"/>
              <w:jc w:val="center"/>
            </w:pPr>
            <w:bookmarkStart w:id="54" w:name="_Ref368316022"/>
          </w:p>
        </w:tc>
        <w:bookmarkEnd w:id="54"/>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D96F3A">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D96F3A">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7D2624">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D96F3A">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D96F3A">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7D2624">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7D2624">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D96F3A">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D96F3A">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D96F3A">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D96F3A">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D96F3A">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D96F3A">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D96F3A">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7D2624">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D96F3A">
            <w:pPr>
              <w:ind w:firstLine="486"/>
              <w:jc w:val="both"/>
              <w:rPr>
                <w:sz w:val="10"/>
                <w:szCs w:val="10"/>
              </w:rPr>
            </w:pPr>
          </w:p>
          <w:p w:rsidR="00341A9D" w:rsidRDefault="00341A9D" w:rsidP="00D96F3A">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D96F3A">
            <w:pPr>
              <w:ind w:firstLine="486"/>
              <w:jc w:val="both"/>
              <w:rPr>
                <w:sz w:val="10"/>
                <w:szCs w:val="10"/>
              </w:rPr>
            </w:pPr>
          </w:p>
          <w:p w:rsidR="00341A9D" w:rsidRDefault="00341A9D" w:rsidP="00D96F3A">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D96F3A">
            <w:pPr>
              <w:ind w:firstLine="486"/>
              <w:jc w:val="both"/>
              <w:rPr>
                <w:sz w:val="10"/>
                <w:szCs w:val="10"/>
              </w:rPr>
            </w:pPr>
            <w:bookmarkStart w:id="55" w:name="sub_1211"/>
          </w:p>
          <w:p w:rsidR="00341A9D" w:rsidRPr="006534A2" w:rsidRDefault="00341A9D" w:rsidP="00D96F3A">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5"/>
          <w:p w:rsidR="00341A9D" w:rsidRPr="006534A2" w:rsidRDefault="00341A9D" w:rsidP="00D96F3A">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7D2624">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D96F3A">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D96F3A">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D96F3A">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D96F3A">
            <w:pPr>
              <w:ind w:firstLine="486"/>
              <w:jc w:val="both"/>
              <w:rPr>
                <w:sz w:val="10"/>
                <w:szCs w:val="10"/>
              </w:rPr>
            </w:pPr>
          </w:p>
          <w:p w:rsidR="00341A9D" w:rsidRDefault="00341A9D" w:rsidP="00D96F3A">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D96F3A">
            <w:pPr>
              <w:ind w:firstLine="486"/>
              <w:jc w:val="both"/>
              <w:rPr>
                <w:sz w:val="10"/>
                <w:szCs w:val="10"/>
              </w:rPr>
            </w:pPr>
          </w:p>
          <w:p w:rsidR="00341A9D" w:rsidRDefault="00341A9D" w:rsidP="00D96F3A">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D96F3A">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D96F3A" w:rsidP="00341A9D">
      <w:pPr>
        <w:rPr>
          <w:sz w:val="2"/>
          <w:szCs w:val="2"/>
        </w:rPr>
      </w:pPr>
      <w:bookmarkStart w:id="56" w:name="_2.4._Критерии_и"/>
      <w:bookmarkEnd w:id="56"/>
      <w:r>
        <w:br w:type="textWrapping" w:clear="all"/>
      </w:r>
      <w:r w:rsidR="00341A9D"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7" w:name="_2.3._Условия_заключения"/>
      <w:bookmarkStart w:id="58" w:name="_Toc438136415"/>
      <w:bookmarkEnd w:id="57"/>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8"/>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341A9D" w:rsidRDefault="00341A9D" w:rsidP="00D96F3A">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D96F3A">
            <w:pPr>
              <w:pStyle w:val="ac"/>
              <w:tabs>
                <w:tab w:val="clear" w:pos="4677"/>
                <w:tab w:val="clear" w:pos="9355"/>
              </w:tabs>
              <w:ind w:firstLine="528"/>
              <w:jc w:val="both"/>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D96F3A">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D96F3A">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9"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w:t>
      </w:r>
      <w:r w:rsidRPr="00EE3631">
        <w:t xml:space="preserve">Участники, Победитель и другие лица руководствуются </w:t>
      </w:r>
      <w:hyperlink r:id="rId41" w:history="1">
        <w:r w:rsidRPr="00EE3631">
          <w:rPr>
            <w:rStyle w:val="a9"/>
          </w:rPr>
          <w:t>Положением о закупках товаров, работ, услуг ПАО «</w:t>
        </w:r>
        <w:r w:rsidR="00EB3BDD" w:rsidRPr="00EE3631">
          <w:rPr>
            <w:rStyle w:val="a9"/>
          </w:rPr>
          <w:t>Башинформсвязь</w:t>
        </w:r>
        <w:r w:rsidRPr="00EE3631">
          <w:rPr>
            <w:rStyle w:val="a9"/>
          </w:rPr>
          <w:t>»,</w:t>
        </w:r>
      </w:hyperlink>
      <w:r w:rsidRPr="00EE3631">
        <w:t xml:space="preserve"> утвержденным Советом директоров Общества (Протокол № </w:t>
      </w:r>
      <w:r w:rsidR="00222A1E" w:rsidRPr="00EE3631">
        <w:t>48</w:t>
      </w:r>
      <w:r w:rsidRPr="00EE3631">
        <w:t xml:space="preserve"> от </w:t>
      </w:r>
      <w:r w:rsidR="00222A1E" w:rsidRPr="00EE3631">
        <w:t>15</w:t>
      </w:r>
      <w:r w:rsidRPr="00EE3631">
        <w:t xml:space="preserve"> </w:t>
      </w:r>
      <w:r w:rsidR="00222A1E" w:rsidRPr="00EE3631">
        <w:t>февраля</w:t>
      </w:r>
      <w:r w:rsidRPr="00EE3631">
        <w:t xml:space="preserve"> 201</w:t>
      </w:r>
      <w:r w:rsidR="00222A1E" w:rsidRPr="00EE3631">
        <w:t>7</w:t>
      </w:r>
      <w:r w:rsidRPr="00EE3631">
        <w:t> г.) и действующим</w:t>
      </w:r>
      <w:r w:rsidRPr="005C24A0">
        <w:t xml:space="preserve">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60" w:name="_РАЗДЕЛ_III._ФОРМЫ"/>
      <w:bookmarkEnd w:id="60"/>
      <w:r w:rsidRPr="00C744BD">
        <w:rPr>
          <w:rFonts w:ascii="Times New Roman" w:hAnsi="Times New Roman"/>
          <w:b w:val="0"/>
          <w:bCs w:val="0"/>
          <w:color w:val="auto"/>
          <w:sz w:val="24"/>
          <w:szCs w:val="24"/>
        </w:rPr>
        <w:br w:type="page"/>
      </w:r>
      <w:bookmarkStart w:id="61" w:name="_Toc438136416"/>
      <w:bookmarkStart w:id="62" w:name="форма1"/>
      <w:bookmarkStart w:id="63"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1"/>
      <w:r w:rsidRPr="005C24A0">
        <w:rPr>
          <w:rFonts w:eastAsia="MS Mincho"/>
          <w:kern w:val="32"/>
          <w:lang w:val="x-none" w:eastAsia="x-none"/>
        </w:rPr>
        <w:t xml:space="preserve"> </w:t>
      </w:r>
      <w:bookmarkEnd w:id="62"/>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4" w:name="_Форма_1_ЗАЯВКА"/>
      <w:bookmarkStart w:id="65" w:name="_Toc438136417"/>
      <w:bookmarkEnd w:id="64"/>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5"/>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r w:rsidRPr="005C24A0">
        <w:t xml:space="preserve">ЗАЯВКА НА УЧАСТИЕ В ОТКРЫТОМ </w:t>
      </w:r>
      <w:bookmarkEnd w:id="68"/>
      <w:bookmarkEnd w:id="69"/>
      <w:bookmarkEnd w:id="70"/>
      <w:bookmarkEnd w:id="71"/>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72" w:name="_Hlt440565644"/>
      <w:bookmarkEnd w:id="72"/>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2"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3"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E13A2A">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7D2624">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7D2624">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7D2624">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7D2624">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63"/>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9" w:name="_Форма_2_АНКЕТА"/>
      <w:bookmarkStart w:id="80" w:name="_Toc438136418"/>
      <w:bookmarkEnd w:id="79"/>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80"/>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5C24A0">
        <w:t xml:space="preserve">АНКЕТА ПРЕТЕНДЕНТА НА УЧАСТИЕ В ОТКРЫТОМ </w:t>
      </w:r>
      <w:bookmarkEnd w:id="83"/>
      <w:bookmarkEnd w:id="84"/>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5"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5"/>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6" w:name="_Форма_3_ТЕХНИКО-КОММЕРЧЕСКОЕ"/>
      <w:bookmarkStart w:id="87" w:name="_Toc438136419"/>
      <w:bookmarkStart w:id="88" w:name="форма3"/>
      <w:bookmarkEnd w:id="86"/>
      <w:r w:rsidRPr="00E82F20">
        <w:rPr>
          <w:rFonts w:ascii="Times New Roman" w:eastAsia="MS Mincho" w:hAnsi="Times New Roman"/>
          <w:color w:val="548DD4"/>
          <w:kern w:val="32"/>
          <w:szCs w:val="24"/>
          <w:lang w:val="x-none" w:eastAsia="x-none"/>
        </w:rPr>
        <w:t>Форма 3 ТЕХНИКО-КОММЕРЧЕСКОЕ ПРЕДЛОЖЕНИЕ</w:t>
      </w:r>
      <w:bookmarkEnd w:id="87"/>
    </w:p>
    <w:bookmarkEnd w:id="88"/>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9" w:name="_Техническое_предложение_(Форма"/>
      <w:bookmarkStart w:id="90" w:name="_Toc235439567"/>
      <w:bookmarkStart w:id="91" w:name="_Toc305665991"/>
      <w:bookmarkEnd w:id="89"/>
      <w:r w:rsidRPr="005C24A0">
        <w:t>ТЕХНИКО-КОММЕРЧЕСКОЕ ПРЕДЛОЖЕНИЕ</w:t>
      </w:r>
      <w:bookmarkEnd w:id="90"/>
      <w:bookmarkEnd w:id="91"/>
    </w:p>
    <w:p w:rsidR="00341A9D" w:rsidRPr="005C24A0" w:rsidRDefault="00341A9D" w:rsidP="00341A9D"/>
    <w:p w:rsidR="00341A9D" w:rsidRPr="00E13A2A" w:rsidRDefault="00341A9D" w:rsidP="00341A9D">
      <w:r w:rsidRPr="00E13A2A">
        <w:t xml:space="preserve">Претендент на участие в Открытом запросе котировок: ________________________________ </w:t>
      </w:r>
    </w:p>
    <w:p w:rsidR="00D742B9" w:rsidRPr="005C24A0" w:rsidRDefault="00D742B9" w:rsidP="00341A9D">
      <w:r w:rsidRPr="00E13A2A">
        <w:t>________________________________( в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341A9D" w:rsidRDefault="00341A9D" w:rsidP="00341A9D">
      <w:pPr>
        <w:jc w:val="center"/>
      </w:pPr>
      <w:r w:rsidRPr="005C24A0">
        <w:t>Суть технико-коммерческого предложения</w:t>
      </w:r>
      <w:r>
        <w:t>:</w:t>
      </w:r>
    </w:p>
    <w:p w:rsidR="00341A9D" w:rsidRDefault="00341A9D" w:rsidP="00341A9D"/>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B6562B" w:rsidRPr="00B6562B" w:rsidTr="0015476E">
        <w:tc>
          <w:tcPr>
            <w:tcW w:w="5372" w:type="dxa"/>
            <w:shd w:val="clear" w:color="auto" w:fill="auto"/>
          </w:tcPr>
          <w:p w:rsidR="00B6562B" w:rsidRPr="006922E6" w:rsidRDefault="00B6562B" w:rsidP="00D66084">
            <w:pPr>
              <w:rPr>
                <w:rFonts w:cs="Arial"/>
              </w:rPr>
            </w:pPr>
            <w:r w:rsidRPr="006922E6">
              <w:rPr>
                <w:rFonts w:cs="Arial"/>
              </w:rPr>
              <w:t>Наименование</w:t>
            </w:r>
            <w:r w:rsidR="00D75183" w:rsidRPr="006922E6">
              <w:rPr>
                <w:rFonts w:cs="Arial"/>
              </w:rPr>
              <w:t xml:space="preserve"> показателя</w:t>
            </w:r>
          </w:p>
          <w:p w:rsidR="00D75183" w:rsidRPr="006922E6" w:rsidRDefault="00D75183" w:rsidP="00D66084">
            <w:pPr>
              <w:rPr>
                <w:rFonts w:cs="Arial"/>
                <w:color w:val="000000"/>
              </w:rPr>
            </w:pPr>
          </w:p>
        </w:tc>
        <w:tc>
          <w:tcPr>
            <w:tcW w:w="4381" w:type="dxa"/>
            <w:gridSpan w:val="2"/>
            <w:shd w:val="clear" w:color="auto" w:fill="auto"/>
          </w:tcPr>
          <w:p w:rsidR="00B6562B" w:rsidRPr="00B6562B" w:rsidRDefault="00B6562B" w:rsidP="00D66084">
            <w:pPr>
              <w:jc w:val="center"/>
              <w:rPr>
                <w:rFonts w:cs="Arial"/>
                <w:color w:val="000000"/>
              </w:rPr>
            </w:pPr>
            <w:r w:rsidRPr="00B6562B">
              <w:rPr>
                <w:rFonts w:cs="Arial"/>
                <w:color w:val="000000"/>
              </w:rPr>
              <w:t>Показатель</w:t>
            </w:r>
          </w:p>
        </w:tc>
      </w:tr>
      <w:tr w:rsidR="00B6562B" w:rsidRPr="00B6562B" w:rsidTr="00D75183">
        <w:tc>
          <w:tcPr>
            <w:tcW w:w="5372" w:type="dxa"/>
            <w:shd w:val="clear" w:color="auto" w:fill="auto"/>
          </w:tcPr>
          <w:p w:rsidR="00B6562B" w:rsidRPr="006922E6" w:rsidRDefault="005F1DD1" w:rsidP="00E455A3">
            <w:pPr>
              <w:rPr>
                <w:rFonts w:cs="Arial"/>
                <w:color w:val="000000"/>
              </w:rPr>
            </w:pPr>
            <w:r>
              <w:t>Коэффициент снижения единичной расценки работ</w:t>
            </w:r>
          </w:p>
        </w:tc>
        <w:tc>
          <w:tcPr>
            <w:tcW w:w="1569" w:type="dxa"/>
            <w:shd w:val="clear" w:color="auto" w:fill="auto"/>
          </w:tcPr>
          <w:p w:rsidR="00B6562B" w:rsidRPr="00B6562B" w:rsidRDefault="00B6562B" w:rsidP="00D75183">
            <w:pPr>
              <w:rPr>
                <w:rFonts w:cs="Arial"/>
                <w:color w:val="000000"/>
              </w:rPr>
            </w:pPr>
            <w:r w:rsidRPr="00B6562B">
              <w:rPr>
                <w:rFonts w:cs="Arial"/>
                <w:color w:val="000000"/>
              </w:rPr>
              <w:t>(0&lt;</w:t>
            </w:r>
            <w:r w:rsidR="00D75183">
              <w:rPr>
                <w:rFonts w:cs="Arial"/>
                <w:color w:val="000000"/>
              </w:rPr>
              <w:t xml:space="preserve"> К</w:t>
            </w:r>
            <w:r w:rsidRPr="00B6562B">
              <w:rPr>
                <w:rFonts w:cs="Arial"/>
                <w:color w:val="000000"/>
              </w:rPr>
              <w:t>оэф.&lt;1)</w:t>
            </w:r>
          </w:p>
        </w:tc>
        <w:tc>
          <w:tcPr>
            <w:tcW w:w="2812" w:type="dxa"/>
            <w:shd w:val="clear" w:color="auto" w:fill="auto"/>
          </w:tcPr>
          <w:p w:rsidR="00B6562B" w:rsidRPr="00B6562B" w:rsidRDefault="00B6562B" w:rsidP="00E455A3">
            <w:pPr>
              <w:rPr>
                <w:rFonts w:cs="Arial"/>
                <w:color w:val="000000"/>
              </w:rPr>
            </w:pPr>
          </w:p>
        </w:tc>
      </w:tr>
      <w:tr w:rsidR="00D75183" w:rsidTr="0015476E">
        <w:tc>
          <w:tcPr>
            <w:tcW w:w="9753" w:type="dxa"/>
            <w:gridSpan w:val="3"/>
            <w:tcBorders>
              <w:bottom w:val="single" w:sz="4" w:space="0" w:color="auto"/>
            </w:tcBorders>
          </w:tcPr>
          <w:p w:rsidR="00D75183" w:rsidRPr="006922E6" w:rsidRDefault="00D75183" w:rsidP="00F778F2">
            <w:pPr>
              <w:pStyle w:val="rvps1"/>
              <w:jc w:val="both"/>
              <w:rPr>
                <w:rFonts w:cs="Arial"/>
                <w:color w:val="000000"/>
              </w:rPr>
            </w:pPr>
            <w:r w:rsidRPr="006922E6">
              <w:rPr>
                <w:rFonts w:cs="Arial"/>
                <w:color w:val="000000"/>
              </w:rPr>
              <w:t xml:space="preserve">Примечание: </w:t>
            </w:r>
            <w:r w:rsidR="003120FA" w:rsidRPr="006922E6">
              <w:t xml:space="preserve">Удельные расценки  на виды работ при по организации FTTx доступа корпоративным и бизнес клиентам в г. Уфа и Уфимском районе - последняя миля» в  ПАО "Башинформсвязь"  </w:t>
            </w:r>
            <w:r w:rsidR="008B29EE" w:rsidRPr="006922E6">
              <w:t xml:space="preserve">  </w:t>
            </w:r>
            <w:r w:rsidR="003120FA" w:rsidRPr="006922E6">
              <w:t>прилагаются в составе Технико-коммерческого предложения</w:t>
            </w:r>
            <w:r w:rsidR="008B29EE" w:rsidRPr="006922E6">
              <w:t xml:space="preserve"> </w:t>
            </w:r>
            <w:r w:rsidRPr="006922E6">
              <w:t xml:space="preserve">(Приложение </w:t>
            </w:r>
            <w:r w:rsidR="00903D32" w:rsidRPr="006922E6">
              <w:t xml:space="preserve">№1 </w:t>
            </w:r>
            <w:r w:rsidRPr="006922E6">
              <w:t>к Форме 3 ТЕХНИКО-КОММЕРЧЕСКОЕ ПРЕДЛОЖЕНИЕ)</w:t>
            </w:r>
          </w:p>
        </w:tc>
      </w:tr>
    </w:tbl>
    <w:p w:rsidR="00341A9D" w:rsidRDefault="00D75183" w:rsidP="00D75183">
      <w:r>
        <w:t xml:space="preserve">                                                            </w:t>
      </w:r>
    </w:p>
    <w:p w:rsidR="00341A9D" w:rsidRPr="00D75183" w:rsidRDefault="00341A9D" w:rsidP="00341A9D"/>
    <w:p w:rsidR="00341A9D" w:rsidRPr="005C24A0" w:rsidRDefault="00341A9D" w:rsidP="00341A9D">
      <w:r w:rsidRPr="005C24A0">
        <w:t>___________________________________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582CB7" w:rsidRDefault="00341A9D" w:rsidP="00341A9D">
      <w:pPr>
        <w:jc w:val="both"/>
        <w:rPr>
          <w:color w:val="808080"/>
        </w:rPr>
      </w:pPr>
      <w:r w:rsidRPr="005C24A0">
        <w:br w:type="page"/>
      </w:r>
      <w:bookmarkStart w:id="92" w:name="_Ref313304436"/>
      <w:bookmarkStart w:id="93" w:name="_Toc314507388"/>
      <w:bookmarkStart w:id="94" w:name="_Toc322209429"/>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5" w:name="_Форма_4_РЕКОМЕНДУЕМАЯ"/>
      <w:bookmarkStart w:id="96" w:name="_Toc438136420"/>
      <w:bookmarkEnd w:id="95"/>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6"/>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2"/>
      <w:bookmarkEnd w:id="93"/>
    </w:p>
    <w:p w:rsidR="00341A9D" w:rsidRPr="005C24A0" w:rsidRDefault="00341A9D" w:rsidP="00341A9D">
      <w:pPr>
        <w:jc w:val="center"/>
      </w:pPr>
      <w:r w:rsidRPr="005C24A0">
        <w:t>О ЗАКУПКЕ</w:t>
      </w:r>
      <w:bookmarkEnd w:id="94"/>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3B6BF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3B6BFE">
        <w:rPr>
          <w:bCs/>
        </w:rPr>
        <w:t>30</w:t>
      </w:r>
    </w:p>
    <w:p w:rsidR="00341A9D" w:rsidRPr="005C24A0" w:rsidRDefault="00EB3BDD" w:rsidP="00EB3BDD">
      <w:pPr>
        <w:jc w:val="right"/>
      </w:pPr>
      <w:r w:rsidRPr="00F84878">
        <w:rPr>
          <w:bCs/>
        </w:rPr>
        <w:t xml:space="preserve">Почтовый адрес: </w:t>
      </w:r>
      <w:r>
        <w:rPr>
          <w:bCs/>
        </w:rPr>
        <w:t>4500</w:t>
      </w:r>
      <w:r w:rsidR="003B6BF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3B6BF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4"/>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5_Справка"/>
      <w:bookmarkStart w:id="98" w:name="_Форма_5_ФОРМА"/>
      <w:bookmarkStart w:id="99" w:name="_Toc438136421"/>
      <w:bookmarkEnd w:id="97"/>
      <w:bookmarkEnd w:id="98"/>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100"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9"/>
      <w:bookmarkEnd w:id="100"/>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5"/>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1" w:name="_Форма_6_Декларация"/>
      <w:bookmarkStart w:id="102" w:name="_Ref422151860"/>
      <w:bookmarkStart w:id="103" w:name="_Toc422398790"/>
      <w:bookmarkStart w:id="104" w:name="_Toc422750747"/>
      <w:bookmarkStart w:id="105" w:name="_Ref422751646"/>
      <w:bookmarkStart w:id="106" w:name="_Toc438136422"/>
      <w:bookmarkStart w:id="107" w:name="форма6"/>
      <w:bookmarkEnd w:id="101"/>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2"/>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3"/>
      <w:bookmarkEnd w:id="104"/>
      <w:bookmarkEnd w:id="105"/>
      <w:bookmarkEnd w:id="106"/>
    </w:p>
    <w:bookmarkEnd w:id="107"/>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6" w:history="1">
        <w:r w:rsidRPr="00F07571">
          <w:rPr>
            <w:bCs/>
            <w:color w:val="808080"/>
          </w:rPr>
          <w:t>пунктах 7</w:t>
        </w:r>
      </w:hyperlink>
      <w:r w:rsidRPr="00F07571">
        <w:rPr>
          <w:bCs/>
          <w:color w:val="808080"/>
        </w:rPr>
        <w:t xml:space="preserve"> и </w:t>
      </w:r>
      <w:hyperlink r:id="rId47"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8" w:history="1">
        <w:r w:rsidRPr="00F07571">
          <w:rPr>
            <w:bCs/>
            <w:color w:val="808080"/>
          </w:rPr>
          <w:t>Пункты 1</w:t>
        </w:r>
      </w:hyperlink>
      <w:r w:rsidRPr="00F07571">
        <w:rPr>
          <w:bCs/>
          <w:color w:val="808080"/>
        </w:rPr>
        <w:t xml:space="preserve"> - </w:t>
      </w:r>
      <w:hyperlink r:id="rId49"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0" w:history="1">
        <w:r w:rsidRPr="00F07571">
          <w:rPr>
            <w:bCs/>
            <w:color w:val="808080"/>
          </w:rPr>
          <w:t>подпунктах "в"</w:t>
        </w:r>
      </w:hyperlink>
      <w:r w:rsidRPr="00F07571">
        <w:rPr>
          <w:bCs/>
          <w:color w:val="808080"/>
        </w:rPr>
        <w:t xml:space="preserve"> - </w:t>
      </w:r>
      <w:hyperlink r:id="rId51"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8" w:name="_Форма_7_План"/>
      <w:bookmarkStart w:id="109" w:name="_Toc422398791"/>
      <w:bookmarkStart w:id="110" w:name="_Ref422470681"/>
      <w:bookmarkStart w:id="111" w:name="_Ref422470687"/>
      <w:bookmarkStart w:id="112" w:name="_Toc422750748"/>
      <w:bookmarkStart w:id="113" w:name="_Toc438136423"/>
      <w:bookmarkStart w:id="114" w:name="фформа7"/>
      <w:bookmarkEnd w:id="108"/>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p>
    <w:bookmarkEnd w:id="114"/>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9F1594"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5" w:name="_РАЗДЕЛ_IV._Техническое"/>
      <w:bookmarkStart w:id="116" w:name="_Toc438136424"/>
      <w:bookmarkEnd w:id="115"/>
      <w:r w:rsidRPr="00325455">
        <w:rPr>
          <w:rFonts w:ascii="Times New Roman" w:eastAsia="MS Mincho" w:hAnsi="Times New Roman"/>
          <w:color w:val="17365D"/>
          <w:kern w:val="32"/>
          <w:szCs w:val="24"/>
          <w:lang w:val="x-none" w:eastAsia="x-none"/>
        </w:rPr>
        <w:t>РАЗДЕЛ IV. Техническое задание</w:t>
      </w:r>
      <w:bookmarkEnd w:id="116"/>
      <w:r w:rsidR="009F1594">
        <w:rPr>
          <w:rFonts w:ascii="Times New Roman" w:eastAsia="MS Mincho" w:hAnsi="Times New Roman"/>
          <w:color w:val="17365D"/>
          <w:kern w:val="32"/>
          <w:szCs w:val="24"/>
          <w:lang w:eastAsia="x-none"/>
        </w:rPr>
        <w:t xml:space="preserve"> </w:t>
      </w:r>
      <w:r w:rsidR="009F1594" w:rsidRPr="009F1594">
        <w:rPr>
          <w:rFonts w:ascii="Times New Roman" w:eastAsia="MS Mincho" w:hAnsi="Times New Roman"/>
          <w:b w:val="0"/>
          <w:i/>
          <w:color w:val="auto"/>
          <w:kern w:val="32"/>
          <w:szCs w:val="24"/>
          <w:lang w:eastAsia="x-none"/>
        </w:rPr>
        <w:t xml:space="preserve">(Документ представлен </w:t>
      </w:r>
      <w:r w:rsidR="009F1594">
        <w:rPr>
          <w:rFonts w:ascii="Times New Roman" w:eastAsia="MS Mincho" w:hAnsi="Times New Roman"/>
          <w:b w:val="0"/>
          <w:i/>
          <w:color w:val="auto"/>
          <w:kern w:val="32"/>
          <w:szCs w:val="24"/>
          <w:lang w:eastAsia="x-none"/>
        </w:rPr>
        <w:t xml:space="preserve"> отдельны</w:t>
      </w:r>
      <w:r w:rsidR="009F1594" w:rsidRPr="009F1594">
        <w:rPr>
          <w:rFonts w:ascii="Times New Roman" w:eastAsia="MS Mincho" w:hAnsi="Times New Roman"/>
          <w:b w:val="0"/>
          <w:i/>
          <w:color w:val="auto"/>
          <w:kern w:val="32"/>
          <w:szCs w:val="24"/>
          <w:lang w:eastAsia="x-none"/>
        </w:rPr>
        <w:t>м файл</w:t>
      </w:r>
      <w:r w:rsidR="009F1594">
        <w:rPr>
          <w:rFonts w:ascii="Times New Roman" w:eastAsia="MS Mincho" w:hAnsi="Times New Roman"/>
          <w:b w:val="0"/>
          <w:i/>
          <w:color w:val="auto"/>
          <w:kern w:val="32"/>
          <w:szCs w:val="24"/>
          <w:lang w:eastAsia="x-none"/>
        </w:rPr>
        <w:t>ом</w:t>
      </w:r>
      <w:r w:rsidR="009F1594" w:rsidRPr="009F1594">
        <w:rPr>
          <w:rFonts w:ascii="Times New Roman" w:eastAsia="MS Mincho" w:hAnsi="Times New Roman"/>
          <w:b w:val="0"/>
          <w:i/>
          <w:color w:val="auto"/>
          <w:kern w:val="32"/>
          <w:szCs w:val="24"/>
          <w:lang w:eastAsia="x-none"/>
        </w:rPr>
        <w:t xml:space="preserve"> к Документации о закупке)</w:t>
      </w:r>
    </w:p>
    <w:p w:rsidR="00341A9D" w:rsidRDefault="00341A9D" w:rsidP="00341A9D">
      <w:pPr>
        <w:rPr>
          <w:rFonts w:eastAsia="MS Mincho"/>
          <w:lang w:eastAsia="x-none"/>
        </w:rPr>
      </w:pPr>
    </w:p>
    <w:p w:rsidR="0041680F" w:rsidRPr="00B15DF0" w:rsidRDefault="0041680F" w:rsidP="0041680F">
      <w:pPr>
        <w:spacing w:line="240" w:lineRule="atLeast"/>
        <w:ind w:right="4"/>
        <w:jc w:val="right"/>
      </w:pPr>
    </w:p>
    <w:p w:rsidR="006B6E83" w:rsidRDefault="006B6E83"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3120FA" w:rsidRDefault="003120FA" w:rsidP="00341A9D">
      <w:pPr>
        <w:rPr>
          <w:rFonts w:eastAsia="MS Mincho"/>
          <w:color w:val="17365D"/>
          <w:kern w:val="32"/>
          <w:lang w:val="x-none" w:eastAsia="x-none"/>
        </w:rPr>
      </w:pPr>
    </w:p>
    <w:p w:rsidR="003120FA" w:rsidRDefault="003120FA"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6B6E83" w:rsidRDefault="006B6E83" w:rsidP="00341A9D">
      <w:pPr>
        <w:rPr>
          <w:rFonts w:eastAsia="MS Mincho"/>
          <w:color w:val="17365D"/>
          <w:kern w:val="32"/>
          <w:lang w:val="x-none" w:eastAsia="x-none"/>
        </w:rPr>
      </w:pPr>
    </w:p>
    <w:p w:rsidR="006B6E83" w:rsidRPr="00325455" w:rsidRDefault="006B6E83" w:rsidP="00341A9D">
      <w:pPr>
        <w:rPr>
          <w:rFonts w:eastAsia="MS Mincho"/>
          <w:color w:val="17365D"/>
          <w:kern w:val="32"/>
          <w:lang w:val="x-none" w:eastAsia="x-none"/>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7" w:name="_РАЗДЕЛ_V._Проект"/>
      <w:bookmarkStart w:id="118" w:name="_Toc438136425"/>
      <w:bookmarkEnd w:id="117"/>
      <w:r w:rsidRPr="00325455">
        <w:rPr>
          <w:rFonts w:ascii="Times New Roman" w:eastAsia="MS Mincho" w:hAnsi="Times New Roman"/>
          <w:color w:val="17365D"/>
          <w:kern w:val="32"/>
          <w:szCs w:val="24"/>
          <w:lang w:val="x-none" w:eastAsia="x-none"/>
        </w:rPr>
        <w:t>РАЗДЕЛ V. Проект договора</w:t>
      </w:r>
      <w:bookmarkEnd w:id="118"/>
    </w:p>
    <w:p w:rsidR="00667B09" w:rsidRPr="00B756D5" w:rsidRDefault="00667B09" w:rsidP="006A1D1D">
      <w:pPr>
        <w:pStyle w:val="13"/>
        <w:widowControl w:val="0"/>
        <w:suppressAutoHyphens/>
        <w:spacing w:before="240"/>
        <w:jc w:val="center"/>
        <w:rPr>
          <w:rFonts w:ascii="Times New Roman" w:hAnsi="Times New Roman"/>
          <w:sz w:val="26"/>
        </w:rPr>
      </w:pPr>
      <w:r w:rsidRPr="00B756D5">
        <w:rPr>
          <w:rFonts w:ascii="Times New Roman" w:hAnsi="Times New Roman"/>
          <w:sz w:val="26"/>
        </w:rPr>
        <w:t>ДОГОВОР № _________</w:t>
      </w:r>
    </w:p>
    <w:p w:rsidR="00667B09" w:rsidRPr="00B756D5" w:rsidRDefault="00667B09" w:rsidP="00667B09">
      <w:pPr>
        <w:widowControl w:val="0"/>
        <w:suppressAutoHyphens/>
        <w:jc w:val="center"/>
        <w:rPr>
          <w:sz w:val="26"/>
          <w:szCs w:val="26"/>
        </w:rPr>
      </w:pPr>
    </w:p>
    <w:p w:rsidR="00667B09" w:rsidRPr="00B756D5" w:rsidRDefault="00667B09" w:rsidP="00667B09">
      <w:pPr>
        <w:pStyle w:val="aff8"/>
        <w:widowControl w:val="0"/>
        <w:tabs>
          <w:tab w:val="left" w:pos="0"/>
        </w:tabs>
        <w:suppressAutoHyphens/>
        <w:rPr>
          <w:b/>
          <w:bCs/>
        </w:rPr>
      </w:pPr>
      <w:r w:rsidRPr="00B756D5">
        <w:rPr>
          <w:b/>
          <w:bCs/>
        </w:rPr>
        <w:t>г.</w:t>
      </w:r>
      <w:r w:rsidRPr="00B756D5">
        <w:rPr>
          <w:b/>
          <w:bCs/>
          <w:lang w:val="en-US"/>
        </w:rPr>
        <w:t> </w:t>
      </w:r>
      <w:r w:rsidRPr="00B756D5">
        <w:rPr>
          <w:b/>
          <w:bCs/>
        </w:rPr>
        <w:t>___________</w:t>
      </w:r>
      <w:r w:rsidRPr="00B756D5">
        <w:rPr>
          <w:b/>
          <w:bCs/>
        </w:rPr>
        <w:tab/>
      </w:r>
      <w:r w:rsidRPr="00B756D5">
        <w:rPr>
          <w:b/>
          <w:bCs/>
        </w:rPr>
        <w:tab/>
      </w:r>
      <w:r w:rsidRPr="00B756D5">
        <w:rPr>
          <w:b/>
          <w:bCs/>
        </w:rPr>
        <w:tab/>
      </w:r>
      <w:r w:rsidRPr="00B756D5">
        <w:rPr>
          <w:b/>
          <w:bCs/>
        </w:rPr>
        <w:tab/>
      </w:r>
      <w:r w:rsidRPr="00B756D5">
        <w:rPr>
          <w:b/>
          <w:bCs/>
        </w:rPr>
        <w:tab/>
        <w:t xml:space="preserve">                      «____»</w:t>
      </w:r>
      <w:r w:rsidRPr="00B756D5">
        <w:rPr>
          <w:b/>
          <w:bCs/>
          <w:lang w:val="en-US"/>
        </w:rPr>
        <w:t> </w:t>
      </w:r>
      <w:r w:rsidRPr="00B756D5">
        <w:rPr>
          <w:b/>
          <w:bCs/>
        </w:rPr>
        <w:t>___________</w:t>
      </w:r>
      <w:r w:rsidRPr="00B756D5">
        <w:rPr>
          <w:b/>
          <w:bCs/>
          <w:lang w:val="en-US"/>
        </w:rPr>
        <w:t> </w:t>
      </w:r>
      <w:r w:rsidRPr="00B756D5">
        <w:rPr>
          <w:b/>
          <w:bCs/>
        </w:rPr>
        <w:t>20__</w:t>
      </w:r>
      <w:r w:rsidRPr="00B756D5">
        <w:rPr>
          <w:b/>
          <w:bCs/>
          <w:lang w:val="en-US"/>
        </w:rPr>
        <w:t> </w:t>
      </w:r>
      <w:r w:rsidRPr="00B756D5">
        <w:rPr>
          <w:b/>
          <w:bCs/>
        </w:rPr>
        <w:t>г.</w:t>
      </w:r>
    </w:p>
    <w:p w:rsidR="00667B09" w:rsidRPr="00B756D5" w:rsidRDefault="00667B09" w:rsidP="00667B09">
      <w:pPr>
        <w:widowControl w:val="0"/>
        <w:suppressAutoHyphens/>
        <w:jc w:val="center"/>
        <w:rPr>
          <w:sz w:val="26"/>
          <w:szCs w:val="26"/>
        </w:rPr>
      </w:pPr>
    </w:p>
    <w:p w:rsidR="00667B09" w:rsidRPr="00B756D5" w:rsidRDefault="00667B09" w:rsidP="00667B09">
      <w:pPr>
        <w:pStyle w:val="37"/>
        <w:widowControl w:val="0"/>
        <w:suppressAutoHyphens/>
        <w:spacing w:before="60"/>
        <w:ind w:firstLine="851"/>
        <w:jc w:val="both"/>
      </w:pPr>
      <w:r w:rsidRPr="00B756D5">
        <w:rPr>
          <w:b/>
          <w:bCs/>
        </w:rPr>
        <w:t>Публичное акционерное общество «Башинформсвязь» (ПАО «Башинформсвязь»)</w:t>
      </w:r>
      <w:r w:rsidRPr="00B756D5">
        <w:rPr>
          <w:bCs/>
          <w:i/>
          <w:iCs/>
        </w:rPr>
        <w:t>,</w:t>
      </w:r>
      <w:r w:rsidRPr="00B756D5">
        <w:t xml:space="preserve"> именуемое в дальнейшем </w:t>
      </w:r>
      <w:r w:rsidRPr="00B756D5">
        <w:rPr>
          <w:b/>
          <w:bCs/>
        </w:rPr>
        <w:t>«Заказчик»</w:t>
      </w:r>
      <w:r w:rsidRPr="00B756D5">
        <w:rPr>
          <w:b/>
        </w:rPr>
        <w:t>,</w:t>
      </w:r>
      <w:r w:rsidRPr="00B756D5">
        <w:t xml:space="preserve"> в лице Генерального директора </w:t>
      </w:r>
      <w:r w:rsidRPr="00B756D5">
        <w:rPr>
          <w:b/>
        </w:rPr>
        <w:t>Долгоаршинных Марата Гайнулловича</w:t>
      </w:r>
      <w:r w:rsidRPr="00B756D5">
        <w:t xml:space="preserve">, действующего на основании </w:t>
      </w:r>
      <w:r w:rsidRPr="00B756D5">
        <w:rPr>
          <w:b/>
        </w:rPr>
        <w:t>Устава</w:t>
      </w:r>
      <w:r w:rsidRPr="00B756D5">
        <w:t xml:space="preserve">, с одной стороны, и </w:t>
      </w:r>
      <w:r w:rsidRPr="00B756D5">
        <w:rPr>
          <w:b/>
          <w:bCs/>
        </w:rPr>
        <w:t>____________________</w:t>
      </w:r>
      <w:r w:rsidRPr="00B756D5">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договор от ____ _________________20__г. №________________ (далее по тексту – Договор) о нижеследующем:</w:t>
      </w:r>
    </w:p>
    <w:p w:rsidR="00667B09" w:rsidRPr="00B756D5" w:rsidRDefault="00667B09" w:rsidP="00667B09">
      <w:pPr>
        <w:autoSpaceDE w:val="0"/>
        <w:autoSpaceDN w:val="0"/>
        <w:adjustRightInd w:val="0"/>
        <w:ind w:firstLine="720"/>
        <w:jc w:val="both"/>
        <w:rPr>
          <w:sz w:val="26"/>
          <w:szCs w:val="26"/>
        </w:rPr>
      </w:pPr>
    </w:p>
    <w:p w:rsidR="00667B09" w:rsidRPr="00B756D5" w:rsidRDefault="00667B09" w:rsidP="00667B09">
      <w:pPr>
        <w:autoSpaceDE w:val="0"/>
        <w:autoSpaceDN w:val="0"/>
        <w:adjustRightInd w:val="0"/>
        <w:spacing w:before="108" w:after="108"/>
        <w:ind w:left="360"/>
        <w:jc w:val="center"/>
        <w:outlineLvl w:val="0"/>
        <w:rPr>
          <w:b/>
          <w:bCs/>
          <w:sz w:val="26"/>
          <w:szCs w:val="26"/>
        </w:rPr>
      </w:pPr>
      <w:r w:rsidRPr="00B756D5">
        <w:rPr>
          <w:b/>
          <w:bCs/>
          <w:sz w:val="26"/>
          <w:szCs w:val="26"/>
        </w:rPr>
        <w:t>Определения</w:t>
      </w:r>
    </w:p>
    <w:p w:rsidR="00667B09" w:rsidRPr="00B756D5" w:rsidRDefault="00667B09" w:rsidP="006A1D1D">
      <w:pPr>
        <w:pStyle w:val="27"/>
        <w:widowControl w:val="0"/>
        <w:suppressAutoHyphens/>
        <w:spacing w:after="0" w:line="240" w:lineRule="auto"/>
        <w:ind w:left="0"/>
        <w:jc w:val="both"/>
        <w:rPr>
          <w:sz w:val="26"/>
          <w:szCs w:val="26"/>
        </w:rPr>
      </w:pPr>
      <w:r w:rsidRPr="00B756D5">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667B09" w:rsidRPr="00B756D5" w:rsidRDefault="00667B09" w:rsidP="006A1D1D">
      <w:pPr>
        <w:widowControl w:val="0"/>
        <w:suppressAutoHyphens/>
        <w:ind w:firstLine="851"/>
        <w:jc w:val="both"/>
        <w:rPr>
          <w:bCs/>
          <w:sz w:val="26"/>
          <w:szCs w:val="26"/>
        </w:rPr>
      </w:pPr>
      <w:r w:rsidRPr="00B756D5">
        <w:rPr>
          <w:b/>
          <w:bCs/>
          <w:sz w:val="26"/>
          <w:szCs w:val="26"/>
        </w:rPr>
        <w:t xml:space="preserve">«Стороны» </w:t>
      </w:r>
      <w:r w:rsidRPr="00B756D5">
        <w:rPr>
          <w:bCs/>
          <w:i/>
          <w:sz w:val="26"/>
          <w:szCs w:val="26"/>
        </w:rPr>
        <w:t xml:space="preserve">- </w:t>
      </w:r>
      <w:r w:rsidRPr="00B756D5">
        <w:rPr>
          <w:sz w:val="26"/>
          <w:szCs w:val="26"/>
        </w:rPr>
        <w:t xml:space="preserve"> Заказчик и </w:t>
      </w:r>
      <w:r w:rsidRPr="00B756D5">
        <w:rPr>
          <w:bCs/>
          <w:sz w:val="26"/>
          <w:szCs w:val="26"/>
        </w:rPr>
        <w:t>Подрядчик.</w:t>
      </w:r>
    </w:p>
    <w:p w:rsidR="00667B09" w:rsidRPr="00B756D5" w:rsidRDefault="00667B09" w:rsidP="006A1D1D">
      <w:pPr>
        <w:pStyle w:val="27"/>
        <w:widowControl w:val="0"/>
        <w:suppressAutoHyphens/>
        <w:spacing w:after="0" w:line="240" w:lineRule="auto"/>
        <w:ind w:left="0"/>
        <w:jc w:val="both"/>
        <w:rPr>
          <w:sz w:val="26"/>
          <w:szCs w:val="26"/>
        </w:rPr>
      </w:pPr>
      <w:r w:rsidRPr="00B756D5">
        <w:rPr>
          <w:b/>
          <w:sz w:val="26"/>
          <w:szCs w:val="26"/>
        </w:rPr>
        <w:t>«Заказчик»</w:t>
      </w:r>
      <w:r w:rsidRPr="00B756D5">
        <w:rPr>
          <w:sz w:val="26"/>
          <w:szCs w:val="26"/>
        </w:rPr>
        <w:t xml:space="preserve"> - ПАО «Башинформсвязь», выполняющий функции по техническому надзору за строительством, приёмке Объекта в эксплуатацию, а также приём и обработку первичных документов и осуществляющий расчёты за выполненные работы.</w:t>
      </w:r>
    </w:p>
    <w:p w:rsidR="00667B09" w:rsidRPr="00B756D5" w:rsidRDefault="00667B09" w:rsidP="006A1D1D">
      <w:pPr>
        <w:pStyle w:val="27"/>
        <w:widowControl w:val="0"/>
        <w:suppressAutoHyphens/>
        <w:spacing w:after="0" w:line="240" w:lineRule="auto"/>
        <w:ind w:left="0"/>
        <w:jc w:val="both"/>
        <w:rPr>
          <w:bCs/>
          <w:sz w:val="26"/>
          <w:szCs w:val="26"/>
        </w:rPr>
      </w:pPr>
      <w:r w:rsidRPr="00B756D5">
        <w:rPr>
          <w:b/>
          <w:bCs/>
          <w:sz w:val="26"/>
          <w:szCs w:val="26"/>
        </w:rPr>
        <w:t xml:space="preserve">«Объект» - </w:t>
      </w:r>
      <w:r w:rsidRPr="00B756D5">
        <w:rPr>
          <w:bCs/>
          <w:sz w:val="26"/>
          <w:szCs w:val="26"/>
        </w:rPr>
        <w:t>Организация FTTx доступа корпоративным и бизнес клиентам в г. Уфа и Уфимском районе - последняя миля».</w:t>
      </w:r>
    </w:p>
    <w:p w:rsidR="00667B09" w:rsidRPr="00B756D5" w:rsidRDefault="00667B09" w:rsidP="006A1D1D">
      <w:pPr>
        <w:pStyle w:val="27"/>
        <w:widowControl w:val="0"/>
        <w:suppressAutoHyphens/>
        <w:spacing w:after="0" w:line="240" w:lineRule="auto"/>
        <w:ind w:left="0"/>
        <w:jc w:val="both"/>
        <w:rPr>
          <w:bCs/>
          <w:sz w:val="26"/>
          <w:szCs w:val="26"/>
        </w:rPr>
      </w:pPr>
      <w:r w:rsidRPr="00B756D5">
        <w:rPr>
          <w:b/>
          <w:bCs/>
          <w:sz w:val="26"/>
          <w:szCs w:val="26"/>
        </w:rPr>
        <w:t>«Этап строительства»</w:t>
      </w:r>
      <w:r w:rsidRPr="00B756D5">
        <w:rPr>
          <w:bCs/>
          <w:sz w:val="26"/>
          <w:szCs w:val="26"/>
        </w:rPr>
        <w:t xml:space="preserve"> - завершённая строительством часть (одна или группа линий связи) Объекта, с помощью которой возможно оказание услуг связи абонентам.</w:t>
      </w:r>
    </w:p>
    <w:p w:rsidR="00667B09" w:rsidRPr="00B756D5" w:rsidRDefault="00667B09" w:rsidP="006A1D1D">
      <w:pPr>
        <w:pStyle w:val="27"/>
        <w:widowControl w:val="0"/>
        <w:suppressAutoHyphens/>
        <w:spacing w:after="0" w:line="240" w:lineRule="auto"/>
        <w:ind w:left="0"/>
        <w:jc w:val="both"/>
        <w:rPr>
          <w:sz w:val="26"/>
          <w:szCs w:val="26"/>
        </w:rPr>
      </w:pPr>
      <w:r w:rsidRPr="00B756D5">
        <w:rPr>
          <w:b/>
          <w:bCs/>
          <w:sz w:val="26"/>
          <w:szCs w:val="26"/>
        </w:rPr>
        <w:t>«Заказ»</w:t>
      </w:r>
      <w:r w:rsidRPr="00B756D5">
        <w:rPr>
          <w:sz w:val="26"/>
          <w:szCs w:val="26"/>
        </w:rPr>
        <w:t xml:space="preserve"> - задание на выполнение Работ, согласованное Сторонами в порядке, предусмотренном настоящим Договором. Форма Заказа - Приложение №2 к настоящему Договору.</w:t>
      </w:r>
    </w:p>
    <w:p w:rsidR="00667B09" w:rsidRPr="00C462EA" w:rsidRDefault="00667B09" w:rsidP="006A1D1D">
      <w:pPr>
        <w:pStyle w:val="27"/>
        <w:widowControl w:val="0"/>
        <w:suppressAutoHyphens/>
        <w:spacing w:after="0" w:line="240" w:lineRule="auto"/>
        <w:ind w:left="0"/>
        <w:jc w:val="both"/>
        <w:rPr>
          <w:color w:val="0D0D0D" w:themeColor="text1" w:themeTint="F2"/>
          <w:sz w:val="26"/>
          <w:szCs w:val="26"/>
        </w:rPr>
      </w:pPr>
      <w:r w:rsidRPr="00C462EA">
        <w:rPr>
          <w:b/>
          <w:bCs/>
          <w:color w:val="0D0D0D" w:themeColor="text1" w:themeTint="F2"/>
          <w:sz w:val="26"/>
          <w:szCs w:val="26"/>
        </w:rPr>
        <w:t>«</w:t>
      </w:r>
      <w:r w:rsidRPr="00D62012">
        <w:rPr>
          <w:b/>
          <w:bCs/>
          <w:color w:val="0D0D0D" w:themeColor="text1" w:themeTint="F2"/>
          <w:sz w:val="26"/>
          <w:szCs w:val="26"/>
        </w:rPr>
        <w:t>Акт приёма-передачи выполненных работ</w:t>
      </w:r>
      <w:r w:rsidRPr="00D62012">
        <w:rPr>
          <w:bCs/>
          <w:color w:val="0D0D0D" w:themeColor="text1" w:themeTint="F2"/>
          <w:sz w:val="26"/>
          <w:szCs w:val="26"/>
        </w:rPr>
        <w:t>» – документ, подписываемый Клиентом</w:t>
      </w:r>
      <w:r w:rsidRPr="00C462EA">
        <w:rPr>
          <w:bCs/>
          <w:color w:val="0D0D0D" w:themeColor="text1" w:themeTint="F2"/>
          <w:sz w:val="26"/>
          <w:szCs w:val="26"/>
        </w:rPr>
        <w:t xml:space="preserve"> (подтверждение факта предоставления услуги), Представителем Заказчика (подтверждение факта технической приёмки построенной линии связи), Подрядчиком (подтверждение факта сдачи построенного Объекта)</w:t>
      </w:r>
    </w:p>
    <w:p w:rsidR="00667B09" w:rsidRPr="00B756D5" w:rsidRDefault="00667B09" w:rsidP="006A1D1D">
      <w:pPr>
        <w:widowControl w:val="0"/>
        <w:suppressAutoHyphens/>
        <w:ind w:firstLine="851"/>
        <w:jc w:val="both"/>
        <w:rPr>
          <w:sz w:val="26"/>
          <w:szCs w:val="26"/>
        </w:rPr>
      </w:pPr>
      <w:r w:rsidRPr="00B756D5">
        <w:rPr>
          <w:b/>
          <w:sz w:val="26"/>
          <w:szCs w:val="26"/>
        </w:rPr>
        <w:t>«Акта приемки Услуг»</w:t>
      </w:r>
      <w:r w:rsidRPr="00B756D5">
        <w:rPr>
          <w:sz w:val="26"/>
          <w:szCs w:val="26"/>
        </w:rPr>
        <w:t xml:space="preserve"> - документ, подписываемый Подрядчиком и Заказчиком по результатам оказания Услуг.</w:t>
      </w:r>
    </w:p>
    <w:p w:rsidR="00667B09" w:rsidRPr="00B756D5" w:rsidRDefault="00667B09" w:rsidP="006A1D1D">
      <w:pPr>
        <w:widowControl w:val="0"/>
        <w:suppressAutoHyphens/>
        <w:ind w:firstLine="851"/>
        <w:jc w:val="both"/>
        <w:rPr>
          <w:i/>
          <w:sz w:val="26"/>
        </w:rPr>
      </w:pPr>
      <w:r w:rsidRPr="00B756D5">
        <w:rPr>
          <w:b/>
          <w:bCs/>
          <w:sz w:val="26"/>
          <w:szCs w:val="26"/>
        </w:rPr>
        <w:t xml:space="preserve">«Дополнительные работы» - </w:t>
      </w:r>
      <w:r w:rsidRPr="00B756D5">
        <w:rPr>
          <w:sz w:val="26"/>
          <w:szCs w:val="26"/>
        </w:rPr>
        <w:t>обнаруженные в ходе выполнения СМР и неучтенные в рабочей документации, Работы, необходимость которых определена либо Заказчиком в одностороннем порядке, либо Сторонами Договора по согласованию.</w:t>
      </w:r>
    </w:p>
    <w:p w:rsidR="00667B09" w:rsidRPr="00B756D5" w:rsidRDefault="00667B09" w:rsidP="006A1D1D">
      <w:pPr>
        <w:widowControl w:val="0"/>
        <w:suppressAutoHyphens/>
        <w:ind w:firstLine="900"/>
        <w:jc w:val="both"/>
        <w:rPr>
          <w:sz w:val="26"/>
          <w:szCs w:val="26"/>
        </w:rPr>
      </w:pPr>
      <w:r w:rsidRPr="00B756D5">
        <w:rPr>
          <w:b/>
          <w:sz w:val="26"/>
          <w:szCs w:val="26"/>
        </w:rPr>
        <w:t>«И</w:t>
      </w:r>
      <w:r w:rsidRPr="00B756D5">
        <w:rPr>
          <w:b/>
          <w:bCs/>
          <w:sz w:val="26"/>
          <w:szCs w:val="26"/>
        </w:rPr>
        <w:t>сполнительная документация»</w:t>
      </w:r>
      <w:r w:rsidRPr="00B756D5">
        <w:rPr>
          <w:sz w:val="26"/>
          <w:szCs w:val="26"/>
        </w:rPr>
        <w:t xml:space="preserve"> - совокупность документов, отражающих ход производства Работ и техническое состояние Объекта (Этапа строительства), факт согласования на доступ к СМР, оформленная по положениям «Методических рекомендаций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w:t>
      </w:r>
      <w:r w:rsidRPr="00C462EA">
        <w:rPr>
          <w:color w:val="0D0D0D" w:themeColor="text1" w:themeTint="F2"/>
          <w:sz w:val="26"/>
          <w:szCs w:val="26"/>
        </w:rPr>
        <w:t xml:space="preserve">2п – Приложение №6 к Договору), </w:t>
      </w:r>
      <w:r w:rsidRPr="00B756D5">
        <w:rPr>
          <w:sz w:val="26"/>
          <w:szCs w:val="26"/>
        </w:rPr>
        <w:t>в том числе:</w:t>
      </w:r>
    </w:p>
    <w:p w:rsidR="00667B09" w:rsidRPr="006112A4" w:rsidRDefault="00667B09" w:rsidP="006A1D1D">
      <w:pPr>
        <w:widowControl w:val="0"/>
        <w:suppressAutoHyphens/>
        <w:ind w:firstLine="900"/>
        <w:jc w:val="both"/>
        <w:rPr>
          <w:sz w:val="26"/>
          <w:szCs w:val="26"/>
        </w:rPr>
      </w:pPr>
    </w:p>
    <w:p w:rsidR="00667B09" w:rsidRPr="00B756D5" w:rsidRDefault="00667B09" w:rsidP="006A1D1D">
      <w:pPr>
        <w:pStyle w:val="aa"/>
        <w:numPr>
          <w:ilvl w:val="0"/>
          <w:numId w:val="25"/>
        </w:numPr>
        <w:tabs>
          <w:tab w:val="clear" w:pos="1571"/>
          <w:tab w:val="num" w:pos="851"/>
        </w:tabs>
        <w:ind w:left="851" w:hanging="851"/>
        <w:jc w:val="both"/>
        <w:rPr>
          <w:sz w:val="26"/>
          <w:szCs w:val="26"/>
        </w:rPr>
      </w:pPr>
      <w:r w:rsidRPr="00B756D5">
        <w:rPr>
          <w:sz w:val="26"/>
          <w:szCs w:val="26"/>
        </w:rPr>
        <w:t>Письменное согласование УК, ТСЖ или собрания собственников помещений МКД на проведение работ в жилом доме; владельцев зданий и сооружений на проведение работ; арендодателей и арендаторов на согласование трассы прокладки линии связи по их помещениям;</w:t>
      </w:r>
    </w:p>
    <w:p w:rsidR="00667B09" w:rsidRPr="00B756D5" w:rsidRDefault="00667B09" w:rsidP="006A1D1D">
      <w:pPr>
        <w:widowControl w:val="0"/>
        <w:numPr>
          <w:ilvl w:val="0"/>
          <w:numId w:val="25"/>
        </w:numPr>
        <w:tabs>
          <w:tab w:val="clear" w:pos="1571"/>
          <w:tab w:val="num" w:pos="851"/>
        </w:tabs>
        <w:suppressAutoHyphens/>
        <w:ind w:left="851" w:hanging="851"/>
        <w:jc w:val="both"/>
        <w:rPr>
          <w:sz w:val="26"/>
          <w:szCs w:val="26"/>
        </w:rPr>
      </w:pPr>
      <w:r w:rsidRPr="00B756D5">
        <w:rPr>
          <w:sz w:val="26"/>
          <w:szCs w:val="26"/>
        </w:rPr>
        <w:t>другая документация, предусмотренная строительными нормами, правилами и действующими нормативными документами.</w:t>
      </w:r>
    </w:p>
    <w:p w:rsidR="00667B09" w:rsidRPr="00B756D5" w:rsidRDefault="00667B09" w:rsidP="006A1D1D">
      <w:pPr>
        <w:ind w:firstLine="720"/>
        <w:jc w:val="both"/>
        <w:rPr>
          <w:sz w:val="26"/>
          <w:szCs w:val="26"/>
        </w:rPr>
      </w:pPr>
      <w:r w:rsidRPr="00B756D5">
        <w:rPr>
          <w:b/>
          <w:bCs/>
          <w:sz w:val="26"/>
          <w:szCs w:val="26"/>
        </w:rPr>
        <w:t xml:space="preserve"> «Материалы» - </w:t>
      </w:r>
      <w:r w:rsidRPr="00B756D5">
        <w:rPr>
          <w:sz w:val="26"/>
          <w:szCs w:val="26"/>
        </w:rPr>
        <w:t xml:space="preserve">любые материальные ресурсы (строительные и монтажные материалы, кабель </w:t>
      </w:r>
      <w:r w:rsidRPr="00B756D5">
        <w:rPr>
          <w:sz w:val="26"/>
          <w:szCs w:val="26"/>
          <w:lang w:val="en-US"/>
        </w:rPr>
        <w:t>UTP</w:t>
      </w:r>
      <w:r w:rsidRPr="00B756D5">
        <w:rPr>
          <w:sz w:val="26"/>
          <w:szCs w:val="26"/>
        </w:rPr>
        <w:t xml:space="preserve">, </w:t>
      </w:r>
      <w:r w:rsidRPr="00B756D5">
        <w:rPr>
          <w:sz w:val="26"/>
          <w:szCs w:val="26"/>
          <w:lang w:val="en-US"/>
        </w:rPr>
        <w:t>RG</w:t>
      </w:r>
      <w:r w:rsidRPr="00B756D5">
        <w:rPr>
          <w:sz w:val="26"/>
          <w:szCs w:val="26"/>
        </w:rPr>
        <w:t>-6 и др. патч-корды, кабель-рост, линейно-кабельные изделия, конструкции опоры, приставки, средства для монтажа и пр.), которые необходимы для выполнения СМР и ввода Объекта (Этапа строительства)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667B09" w:rsidRPr="00B756D5" w:rsidRDefault="00667B09" w:rsidP="00667B09">
      <w:pPr>
        <w:suppressAutoHyphens/>
        <w:spacing w:before="60"/>
        <w:ind w:firstLine="851"/>
        <w:jc w:val="both"/>
        <w:rPr>
          <w:sz w:val="26"/>
        </w:rPr>
      </w:pPr>
      <w:r w:rsidRPr="00B756D5">
        <w:rPr>
          <w:sz w:val="26"/>
        </w:rPr>
        <w:t>«</w:t>
      </w:r>
      <w:r w:rsidRPr="00B756D5">
        <w:rPr>
          <w:b/>
          <w:sz w:val="26"/>
        </w:rPr>
        <w:t>Вспомогательное оборудование</w:t>
      </w:r>
      <w:r w:rsidRPr="00B756D5">
        <w:rPr>
          <w:sz w:val="26"/>
        </w:rPr>
        <w:t>»</w:t>
      </w:r>
      <w:r w:rsidRPr="00B756D5">
        <w:rPr>
          <w:i/>
          <w:sz w:val="26"/>
        </w:rPr>
        <w:t xml:space="preserve"> - </w:t>
      </w:r>
      <w:r w:rsidRPr="00B756D5">
        <w:rPr>
          <w:sz w:val="26"/>
        </w:rPr>
        <w:t xml:space="preserve">оптические станционные кроссы и др., поставляемые Подрядчиком в соответствии с условиями настоящего Договора и </w:t>
      </w:r>
      <w:r w:rsidRPr="00B756D5">
        <w:rPr>
          <w:sz w:val="26"/>
          <w:szCs w:val="26"/>
        </w:rPr>
        <w:t>Проектной</w:t>
      </w:r>
      <w:r w:rsidRPr="00B756D5">
        <w:rPr>
          <w:sz w:val="26"/>
        </w:rPr>
        <w:t xml:space="preserve"> документацией, которое необходимо для выполнения СМР и </w:t>
      </w:r>
      <w:r w:rsidRPr="00B756D5">
        <w:rPr>
          <w:sz w:val="26"/>
          <w:szCs w:val="26"/>
        </w:rPr>
        <w:t>ввода Объекта (Этапа строительства) в эксплуатацию</w:t>
      </w:r>
      <w:r w:rsidRPr="00B756D5">
        <w:rPr>
          <w:sz w:val="26"/>
        </w:rPr>
        <w:t xml:space="preserve">. </w:t>
      </w:r>
    </w:p>
    <w:p w:rsidR="00667B09" w:rsidRPr="00B756D5" w:rsidRDefault="00667B09" w:rsidP="00667B09">
      <w:pPr>
        <w:suppressAutoHyphens/>
        <w:spacing w:before="60"/>
        <w:ind w:firstLine="851"/>
        <w:jc w:val="both"/>
        <w:rPr>
          <w:i/>
          <w:sz w:val="26"/>
        </w:rPr>
      </w:pPr>
      <w:r w:rsidRPr="00B756D5">
        <w:rPr>
          <w:b/>
          <w:bCs/>
          <w:sz w:val="26"/>
          <w:szCs w:val="26"/>
        </w:rPr>
        <w:t>«Оборудование»</w:t>
      </w:r>
      <w:r w:rsidRPr="00B756D5">
        <w:rPr>
          <w:bCs/>
          <w:sz w:val="26"/>
          <w:szCs w:val="26"/>
        </w:rPr>
        <w:t xml:space="preserve"> - коммутаторы концентрации/агрегации, коммутаторы доступа (sfp одноволоконные), Шкафы узла доступа в сборе FTTb (ВРУ, контроллер, ИБП, электросчётчик, оптический кросс, патч-панели), предусмотренные рабочей документацией, которое необходимо для выполнения СМР и ввода Объекта (Этапа строительства) в эксплуатацию. Оборудование предоставляется Заказчиком на условиях, определённых в настоящем Договоре</w:t>
      </w:r>
    </w:p>
    <w:p w:rsidR="00667B09" w:rsidRPr="00B756D5" w:rsidRDefault="00667B09" w:rsidP="00667B09">
      <w:pPr>
        <w:spacing w:before="120"/>
        <w:ind w:firstLine="708"/>
        <w:jc w:val="both"/>
        <w:rPr>
          <w:sz w:val="26"/>
          <w:szCs w:val="26"/>
        </w:rPr>
      </w:pPr>
      <w:r w:rsidRPr="00B756D5">
        <w:rPr>
          <w:b/>
          <w:sz w:val="26"/>
          <w:szCs w:val="26"/>
        </w:rPr>
        <w:t xml:space="preserve">Нормативно – правовые акты </w:t>
      </w:r>
      <w:r w:rsidRPr="00B756D5">
        <w:rPr>
          <w:b/>
          <w:bCs/>
          <w:i/>
          <w:sz w:val="26"/>
          <w:szCs w:val="26"/>
        </w:rPr>
        <w:t>–</w:t>
      </w:r>
      <w:r w:rsidRPr="00B756D5">
        <w:rPr>
          <w:sz w:val="26"/>
          <w:szCs w:val="26"/>
        </w:rPr>
        <w:t xml:space="preserve"> комплекс норм, правил, положений, требований, обязательных для исполнения при выполнении работ по проектированию, а также работ при выполнении работ по строительству, реконструкции,  включающих нормативные акты, технические условия и правила для указанных видов работ,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и Республике Башкортостан в период исполнения настоящего Договора, имеющие обязательный и, по согласованию с Заказчиком, рекомендательный характер.</w:t>
      </w:r>
    </w:p>
    <w:p w:rsidR="00667B09" w:rsidRPr="00B756D5" w:rsidRDefault="00667B09" w:rsidP="00667B09">
      <w:pPr>
        <w:widowControl w:val="0"/>
        <w:tabs>
          <w:tab w:val="num" w:pos="737"/>
          <w:tab w:val="left" w:pos="851"/>
          <w:tab w:val="left" w:pos="4122"/>
        </w:tabs>
        <w:autoSpaceDE w:val="0"/>
        <w:autoSpaceDN w:val="0"/>
        <w:adjustRightInd w:val="0"/>
        <w:ind w:right="57"/>
        <w:jc w:val="both"/>
        <w:rPr>
          <w:i/>
          <w:sz w:val="26"/>
        </w:rPr>
      </w:pPr>
      <w:r w:rsidRPr="00B756D5">
        <w:rPr>
          <w:b/>
          <w:bCs/>
          <w:sz w:val="26"/>
          <w:szCs w:val="26"/>
        </w:rPr>
        <w:t xml:space="preserve">              «Площадка» </w:t>
      </w:r>
      <w:r w:rsidRPr="00B756D5">
        <w:rPr>
          <w:sz w:val="26"/>
          <w:szCs w:val="26"/>
        </w:rPr>
        <w:t xml:space="preserve">- территория, на которой выполняются Работы. </w:t>
      </w:r>
    </w:p>
    <w:p w:rsidR="00667B09" w:rsidRPr="00B756D5" w:rsidRDefault="00667B09" w:rsidP="00667B09">
      <w:pPr>
        <w:widowControl w:val="0"/>
        <w:tabs>
          <w:tab w:val="num" w:pos="851"/>
        </w:tabs>
        <w:suppressAutoHyphens/>
        <w:spacing w:before="40"/>
        <w:jc w:val="both"/>
        <w:rPr>
          <w:sz w:val="26"/>
          <w:szCs w:val="26"/>
        </w:rPr>
      </w:pPr>
      <w:r w:rsidRPr="00B756D5">
        <w:rPr>
          <w:b/>
          <w:bCs/>
          <w:sz w:val="26"/>
          <w:szCs w:val="26"/>
        </w:rPr>
        <w:tab/>
        <w:t xml:space="preserve">«Рабочая документация» - </w:t>
      </w:r>
      <w:r w:rsidRPr="00B756D5">
        <w:rPr>
          <w:bCs/>
          <w:sz w:val="26"/>
          <w:szCs w:val="26"/>
        </w:rPr>
        <w:t>согласованная</w:t>
      </w:r>
      <w:r w:rsidRPr="00B756D5">
        <w:rPr>
          <w:sz w:val="26"/>
          <w:szCs w:val="26"/>
        </w:rPr>
        <w:t xml:space="preserve"> рабочая документация на весь объем СМР и другая документация, необходимая для выполнения СМР, разработанная Подрядчиком по настоящему Договору.</w:t>
      </w:r>
    </w:p>
    <w:p w:rsidR="00667B09" w:rsidRPr="00B756D5" w:rsidRDefault="00667B09" w:rsidP="00667B09">
      <w:pPr>
        <w:widowControl w:val="0"/>
        <w:suppressAutoHyphens/>
        <w:spacing w:before="60"/>
        <w:ind w:firstLine="851"/>
        <w:jc w:val="both"/>
        <w:rPr>
          <w:sz w:val="26"/>
          <w:szCs w:val="26"/>
        </w:rPr>
      </w:pPr>
      <w:r w:rsidRPr="00B756D5">
        <w:rPr>
          <w:b/>
          <w:bCs/>
          <w:sz w:val="26"/>
          <w:szCs w:val="26"/>
        </w:rPr>
        <w:t xml:space="preserve"> «Работы»</w:t>
      </w:r>
      <w:r w:rsidRPr="00B756D5">
        <w:rPr>
          <w:sz w:val="26"/>
          <w:szCs w:val="26"/>
        </w:rPr>
        <w:t xml:space="preserve"> - все строительно-монтажные работы, работы по проектированию, Услуги, выполняемые при строительстве</w:t>
      </w:r>
      <w:r w:rsidRPr="00B756D5">
        <w:rPr>
          <w:i/>
          <w:sz w:val="26"/>
        </w:rPr>
        <w:t xml:space="preserve"> </w:t>
      </w:r>
      <w:r w:rsidRPr="00B756D5">
        <w:rPr>
          <w:sz w:val="26"/>
          <w:szCs w:val="26"/>
        </w:rPr>
        <w:t xml:space="preserve">Объекта (Этапа строительства), подлежащие выполнению Подрядчиком, в соответствии с Заказом, Рабочей документацией, условиями настоящего Договора. </w:t>
      </w:r>
    </w:p>
    <w:p w:rsidR="00667B09" w:rsidRPr="00C462EA" w:rsidRDefault="00667B09" w:rsidP="00667B09">
      <w:pPr>
        <w:widowControl w:val="0"/>
        <w:suppressAutoHyphens/>
        <w:spacing w:before="60"/>
        <w:ind w:firstLine="851"/>
        <w:jc w:val="both"/>
        <w:rPr>
          <w:color w:val="0D0D0D" w:themeColor="text1" w:themeTint="F2"/>
          <w:sz w:val="26"/>
          <w:szCs w:val="26"/>
        </w:rPr>
      </w:pPr>
      <w:r w:rsidRPr="00C462EA">
        <w:rPr>
          <w:b/>
          <w:color w:val="0D0D0D" w:themeColor="text1" w:themeTint="F2"/>
          <w:sz w:val="26"/>
          <w:szCs w:val="26"/>
        </w:rPr>
        <w:t>«Техническое обследование»</w:t>
      </w:r>
      <w:r w:rsidRPr="00C462EA">
        <w:rPr>
          <w:color w:val="0D0D0D" w:themeColor="text1" w:themeTint="F2"/>
          <w:sz w:val="26"/>
          <w:szCs w:val="26"/>
        </w:rPr>
        <w:t xml:space="preserve"> - работы, необходимые для разработки Рабочей документации и подлежащие выполнению Подрядчиком в соответствии с условиями настоящего Договора и Технического задания (Приложение №1 к Договору).  </w:t>
      </w:r>
    </w:p>
    <w:p w:rsidR="00667B09" w:rsidRPr="00B756D5" w:rsidRDefault="00667B09" w:rsidP="00667B09">
      <w:pPr>
        <w:spacing w:before="60"/>
        <w:ind w:firstLine="720"/>
        <w:jc w:val="both"/>
        <w:rPr>
          <w:sz w:val="26"/>
          <w:szCs w:val="26"/>
        </w:rPr>
      </w:pPr>
      <w:r w:rsidRPr="00B756D5">
        <w:rPr>
          <w:b/>
          <w:bCs/>
          <w:sz w:val="26"/>
          <w:szCs w:val="26"/>
        </w:rPr>
        <w:t xml:space="preserve">«Скрытые работы» - </w:t>
      </w:r>
      <w:r w:rsidRPr="00B756D5">
        <w:rPr>
          <w:sz w:val="26"/>
          <w:szCs w:val="26"/>
        </w:rPr>
        <w:t xml:space="preserve">отдельные виды СМР, которые недоступны для визуальной оценки рабочими и приемочными комиссиями при сдаче Объектов (Этапов строительства) в эксплуатацию и скрываемые последующими работами и конструкциями. </w:t>
      </w:r>
    </w:p>
    <w:p w:rsidR="00667B09" w:rsidRPr="00B756D5" w:rsidRDefault="00667B09" w:rsidP="00667B09">
      <w:pPr>
        <w:spacing w:before="60"/>
        <w:ind w:firstLine="720"/>
        <w:jc w:val="both"/>
        <w:rPr>
          <w:sz w:val="26"/>
          <w:szCs w:val="26"/>
        </w:rPr>
      </w:pPr>
      <w:r w:rsidRPr="00B756D5">
        <w:rPr>
          <w:b/>
          <w:bCs/>
          <w:sz w:val="26"/>
          <w:szCs w:val="26"/>
        </w:rPr>
        <w:t xml:space="preserve">«Строительно-монтажные работы» или «СМР» - </w:t>
      </w:r>
      <w:r w:rsidRPr="00B756D5">
        <w:rPr>
          <w:sz w:val="26"/>
          <w:szCs w:val="26"/>
        </w:rPr>
        <w:t xml:space="preserve">работы по строительству, реконструкции, выполняемые Подрядчиком, в соответствии с условиями настоящего Договора, такие как подготовительные, строительные, монтажные и пуско-наладочные (ПНР) работы.  </w:t>
      </w:r>
    </w:p>
    <w:p w:rsidR="00667B09" w:rsidRPr="00C462EA" w:rsidRDefault="00667B09" w:rsidP="00667B09">
      <w:pPr>
        <w:spacing w:before="60"/>
        <w:ind w:firstLine="720"/>
        <w:jc w:val="both"/>
        <w:rPr>
          <w:color w:val="0D0D0D" w:themeColor="text1" w:themeTint="F2"/>
          <w:sz w:val="26"/>
          <w:szCs w:val="26"/>
        </w:rPr>
      </w:pPr>
      <w:r w:rsidRPr="00C462EA">
        <w:rPr>
          <w:b/>
          <w:color w:val="0D0D0D" w:themeColor="text1" w:themeTint="F2"/>
          <w:sz w:val="26"/>
        </w:rPr>
        <w:t>«Удельная стоимость за единицу объёма Работ»</w:t>
      </w:r>
      <w:r w:rsidRPr="00C462EA">
        <w:rPr>
          <w:color w:val="0D0D0D" w:themeColor="text1" w:themeTint="F2"/>
          <w:sz w:val="26"/>
        </w:rPr>
        <w:t xml:space="preserve"> - стоимость строительства единицы вида работ, указанная в Приложении №3 к Договору, включающая в себя Работы, Материалы, Вспомогательное оборудование и Услуги.</w:t>
      </w:r>
    </w:p>
    <w:p w:rsidR="00667B09" w:rsidRPr="00B756D5" w:rsidRDefault="00667B09" w:rsidP="00667B09">
      <w:pPr>
        <w:widowControl w:val="0"/>
        <w:tabs>
          <w:tab w:val="left" w:pos="4039"/>
        </w:tabs>
        <w:suppressAutoHyphens/>
        <w:spacing w:before="60"/>
        <w:ind w:firstLine="851"/>
        <w:jc w:val="both"/>
        <w:rPr>
          <w:sz w:val="26"/>
          <w:szCs w:val="26"/>
        </w:rPr>
      </w:pPr>
      <w:r w:rsidRPr="00B756D5">
        <w:rPr>
          <w:sz w:val="26"/>
        </w:rPr>
        <w:t>«</w:t>
      </w:r>
      <w:r w:rsidRPr="00B756D5">
        <w:rPr>
          <w:b/>
          <w:sz w:val="26"/>
        </w:rPr>
        <w:t>Услуги</w:t>
      </w:r>
      <w:r w:rsidRPr="00B756D5">
        <w:rPr>
          <w:sz w:val="26"/>
        </w:rPr>
        <w:t>»</w:t>
      </w:r>
      <w:r w:rsidRPr="00B756D5">
        <w:rPr>
          <w:i/>
          <w:sz w:val="26"/>
        </w:rPr>
        <w:t xml:space="preserve"> </w:t>
      </w:r>
      <w:r w:rsidRPr="00B756D5">
        <w:rPr>
          <w:sz w:val="26"/>
          <w:szCs w:val="26"/>
        </w:rPr>
        <w:t xml:space="preserve">- оформление охранных зон и все виды согласований, проведение которых необходимо в ходе строительно-монтажных работ, в т.ч. согласования с собственниками жилья (Заказчиком, ТСЖ, УК), собственниками территорий, на доступ в жилые дома на размещение оборудования, выполнения СМР, подключения к электрическим сетям 220В, прокладку кабельных линий и строительство ЛКС и т.д. </w:t>
      </w:r>
    </w:p>
    <w:p w:rsidR="00667B09" w:rsidRPr="00B756D5" w:rsidRDefault="00667B09" w:rsidP="00667B09">
      <w:pPr>
        <w:widowControl w:val="0"/>
        <w:tabs>
          <w:tab w:val="left" w:pos="4039"/>
        </w:tabs>
        <w:suppressAutoHyphens/>
        <w:spacing w:before="60"/>
        <w:ind w:firstLine="851"/>
        <w:jc w:val="both"/>
        <w:rPr>
          <w:sz w:val="26"/>
          <w:szCs w:val="26"/>
        </w:rPr>
      </w:pPr>
    </w:p>
    <w:p w:rsidR="00667B09" w:rsidRPr="00B756D5" w:rsidRDefault="00667B09" w:rsidP="00667B09">
      <w:pPr>
        <w:pStyle w:val="aa"/>
        <w:numPr>
          <w:ilvl w:val="0"/>
          <w:numId w:val="35"/>
        </w:numPr>
        <w:autoSpaceDE w:val="0"/>
        <w:autoSpaceDN w:val="0"/>
        <w:adjustRightInd w:val="0"/>
        <w:spacing w:before="108" w:after="108"/>
        <w:jc w:val="center"/>
        <w:outlineLvl w:val="0"/>
        <w:rPr>
          <w:b/>
          <w:bCs/>
          <w:sz w:val="26"/>
          <w:szCs w:val="26"/>
        </w:rPr>
      </w:pPr>
      <w:r w:rsidRPr="00B756D5">
        <w:rPr>
          <w:b/>
          <w:bCs/>
          <w:sz w:val="26"/>
          <w:szCs w:val="26"/>
        </w:rPr>
        <w:t>Предмет Договора</w:t>
      </w:r>
    </w:p>
    <w:p w:rsidR="00667B09" w:rsidRPr="00B756D5" w:rsidRDefault="00667B09" w:rsidP="00667B09">
      <w:pPr>
        <w:pStyle w:val="aa"/>
        <w:numPr>
          <w:ilvl w:val="1"/>
          <w:numId w:val="27"/>
        </w:numPr>
        <w:ind w:left="0" w:right="-1" w:firstLine="603"/>
        <w:jc w:val="both"/>
        <w:rPr>
          <w:i/>
          <w:sz w:val="26"/>
        </w:rPr>
      </w:pPr>
      <w:r w:rsidRPr="00B756D5">
        <w:rPr>
          <w:bCs/>
          <w:spacing w:val="-4"/>
          <w:kern w:val="32"/>
          <w:sz w:val="26"/>
          <w:szCs w:val="32"/>
        </w:rPr>
        <w:t>По настоящему</w:t>
      </w:r>
      <w:r w:rsidRPr="00B756D5">
        <w:rPr>
          <w:sz w:val="26"/>
          <w:szCs w:val="26"/>
        </w:rPr>
        <w:t xml:space="preserve"> Договору Подрядчик обязуется выполнить Работы по проектированию, Строительно-монтажные работы, включая обеспечение СМР Материалами, Вспомогательным оборудованием в соответствии с условиями настоящего Договора, Проектной документации и согласованных Сторонами Заказов, </w:t>
      </w:r>
      <w:r w:rsidRPr="00B756D5">
        <w:rPr>
          <w:sz w:val="26"/>
        </w:rPr>
        <w:t>а также оказать Услуги</w:t>
      </w:r>
      <w:r w:rsidRPr="00B756D5">
        <w:rPr>
          <w:sz w:val="26"/>
          <w:szCs w:val="26"/>
        </w:rPr>
        <w:t xml:space="preserve">, а Заказчик обязуется принять и оплатить выполненные Работы, </w:t>
      </w:r>
      <w:permStart w:id="1017604407" w:edGrp="everyone"/>
      <w:r w:rsidRPr="00B756D5">
        <w:rPr>
          <w:sz w:val="26"/>
          <w:szCs w:val="26"/>
        </w:rPr>
        <w:t xml:space="preserve">оказанные Услуги </w:t>
      </w:r>
      <w:permEnd w:id="1017604407"/>
      <w:r w:rsidRPr="00B756D5">
        <w:rPr>
          <w:sz w:val="26"/>
          <w:szCs w:val="26"/>
        </w:rPr>
        <w:t>в соответствии с условиями настоящего Договора.</w:t>
      </w:r>
    </w:p>
    <w:p w:rsidR="00667B09" w:rsidRPr="00B756D5" w:rsidRDefault="00667B09" w:rsidP="00667B09">
      <w:pPr>
        <w:numPr>
          <w:ilvl w:val="1"/>
          <w:numId w:val="27"/>
        </w:numPr>
        <w:ind w:left="0" w:right="-1" w:firstLine="567"/>
        <w:jc w:val="both"/>
        <w:rPr>
          <w:sz w:val="26"/>
          <w:szCs w:val="26"/>
        </w:rPr>
      </w:pPr>
      <w:r w:rsidRPr="00B756D5">
        <w:rPr>
          <w:sz w:val="26"/>
          <w:szCs w:val="26"/>
        </w:rPr>
        <w:t xml:space="preserve">Работы, указанные в п. 1.1. настоящего Договора выполняются на Площадках, адреса которых </w:t>
      </w:r>
      <w:permStart w:id="255264598" w:edGrp="everyone"/>
      <w:r w:rsidRPr="00B756D5">
        <w:rPr>
          <w:sz w:val="26"/>
          <w:szCs w:val="26"/>
        </w:rPr>
        <w:t xml:space="preserve">указываются в Заказах </w:t>
      </w:r>
      <w:permEnd w:id="255264598"/>
      <w:r w:rsidRPr="00B756D5">
        <w:rPr>
          <w:sz w:val="26"/>
          <w:szCs w:val="26"/>
        </w:rPr>
        <w:t>к настоящему Договору.</w:t>
      </w:r>
    </w:p>
    <w:p w:rsidR="00667B09" w:rsidRPr="00B756D5" w:rsidRDefault="00667B09" w:rsidP="00667B09">
      <w:pPr>
        <w:pStyle w:val="aa"/>
        <w:numPr>
          <w:ilvl w:val="1"/>
          <w:numId w:val="27"/>
        </w:numPr>
        <w:ind w:left="0" w:right="-1" w:firstLine="603"/>
        <w:jc w:val="both"/>
        <w:rPr>
          <w:sz w:val="26"/>
          <w:szCs w:val="26"/>
        </w:rPr>
      </w:pPr>
      <w:r w:rsidRPr="00B756D5">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 (Этапа строительства), в предусмотренном действующими Нормативно-правовыми актами порядке. </w:t>
      </w:r>
    </w:p>
    <w:p w:rsidR="00667B09" w:rsidRPr="00C462EA" w:rsidRDefault="00667B09" w:rsidP="00667B09">
      <w:pPr>
        <w:widowControl w:val="0"/>
        <w:suppressAutoHyphens/>
        <w:ind w:firstLine="540"/>
        <w:jc w:val="both"/>
        <w:rPr>
          <w:color w:val="0D0D0D" w:themeColor="text1" w:themeTint="F2"/>
          <w:sz w:val="26"/>
          <w:szCs w:val="26"/>
        </w:rPr>
      </w:pPr>
      <w:r w:rsidRPr="00C462EA">
        <w:rPr>
          <w:color w:val="0D0D0D" w:themeColor="text1" w:themeTint="F2"/>
          <w:sz w:val="26"/>
          <w:szCs w:val="26"/>
        </w:rPr>
        <w:t xml:space="preserve">1.4. Право Подрядчика осуществлять на территории РФ и РБ предусмотренные настоящим Договором Работы подтверждается Свидетельством на допуск к: </w:t>
      </w:r>
    </w:p>
    <w:p w:rsidR="00667B09" w:rsidRPr="00C462EA" w:rsidRDefault="00667B09" w:rsidP="00667B09">
      <w:pPr>
        <w:widowControl w:val="0"/>
        <w:numPr>
          <w:ilvl w:val="0"/>
          <w:numId w:val="26"/>
        </w:numPr>
        <w:tabs>
          <w:tab w:val="clear" w:pos="900"/>
        </w:tabs>
        <w:suppressAutoHyphens/>
        <w:ind w:left="1260"/>
        <w:jc w:val="both"/>
        <w:rPr>
          <w:color w:val="0D0D0D" w:themeColor="text1" w:themeTint="F2"/>
          <w:sz w:val="26"/>
          <w:szCs w:val="26"/>
        </w:rPr>
      </w:pPr>
      <w:r w:rsidRPr="00C462EA">
        <w:rPr>
          <w:color w:val="0D0D0D" w:themeColor="text1" w:themeTint="F2"/>
          <w:sz w:val="26"/>
          <w:szCs w:val="26"/>
        </w:rPr>
        <w:t>Проектным работам № ____________________________, выданным ___________________________ «__» ____________ 20___ года;</w:t>
      </w:r>
    </w:p>
    <w:p w:rsidR="00667B09" w:rsidRPr="00C462EA" w:rsidRDefault="00667B09" w:rsidP="00667B09">
      <w:pPr>
        <w:widowControl w:val="0"/>
        <w:numPr>
          <w:ilvl w:val="0"/>
          <w:numId w:val="26"/>
        </w:numPr>
        <w:tabs>
          <w:tab w:val="clear" w:pos="900"/>
        </w:tabs>
        <w:suppressAutoHyphens/>
        <w:ind w:left="1260"/>
        <w:jc w:val="both"/>
        <w:rPr>
          <w:color w:val="0D0D0D" w:themeColor="text1" w:themeTint="F2"/>
          <w:sz w:val="26"/>
          <w:szCs w:val="26"/>
        </w:rPr>
      </w:pPr>
      <w:r w:rsidRPr="00C462EA">
        <w:rPr>
          <w:color w:val="0D0D0D" w:themeColor="text1" w:themeTint="F2"/>
          <w:sz w:val="26"/>
          <w:szCs w:val="26"/>
        </w:rPr>
        <w:t>Строительно-монтажным работам №__________________, выданным ___________________________ «__» ____________ 20___ года.</w:t>
      </w:r>
    </w:p>
    <w:p w:rsidR="00667B09" w:rsidRPr="006112A4" w:rsidRDefault="00667B09" w:rsidP="00667B09">
      <w:pPr>
        <w:widowControl w:val="0"/>
        <w:suppressAutoHyphens/>
        <w:ind w:left="1260"/>
        <w:jc w:val="both"/>
        <w:rPr>
          <w:sz w:val="26"/>
          <w:szCs w:val="26"/>
        </w:rPr>
      </w:pPr>
    </w:p>
    <w:p w:rsidR="006A1D1D" w:rsidRDefault="00667B09" w:rsidP="006A1D1D">
      <w:pPr>
        <w:pStyle w:val="aa"/>
        <w:numPr>
          <w:ilvl w:val="0"/>
          <w:numId w:val="35"/>
        </w:numPr>
        <w:autoSpaceDE w:val="0"/>
        <w:autoSpaceDN w:val="0"/>
        <w:adjustRightInd w:val="0"/>
        <w:spacing w:before="108" w:after="108"/>
        <w:jc w:val="center"/>
        <w:outlineLvl w:val="0"/>
        <w:rPr>
          <w:b/>
          <w:bCs/>
          <w:sz w:val="26"/>
          <w:szCs w:val="26"/>
        </w:rPr>
      </w:pPr>
      <w:r w:rsidRPr="00B756D5">
        <w:rPr>
          <w:b/>
          <w:bCs/>
          <w:sz w:val="26"/>
          <w:szCs w:val="26"/>
        </w:rPr>
        <w:t xml:space="preserve">Цена Договора и порядок расчетов </w:t>
      </w:r>
    </w:p>
    <w:p w:rsidR="00667B09" w:rsidRPr="006A1D1D" w:rsidRDefault="00667B09" w:rsidP="006A1D1D">
      <w:pPr>
        <w:autoSpaceDE w:val="0"/>
        <w:autoSpaceDN w:val="0"/>
        <w:adjustRightInd w:val="0"/>
        <w:spacing w:before="108" w:after="108"/>
        <w:jc w:val="both"/>
        <w:outlineLvl w:val="0"/>
        <w:rPr>
          <w:b/>
          <w:bCs/>
          <w:sz w:val="26"/>
          <w:szCs w:val="26"/>
        </w:rPr>
      </w:pPr>
      <w:r w:rsidRPr="006A1D1D">
        <w:rPr>
          <w:spacing w:val="-4"/>
          <w:sz w:val="26"/>
        </w:rPr>
        <w:t>2.1. Цена Договора включает в себя стоимость Работ по проектированию, Строительно-монтажных работы, включая обеспечение СМР Материалами</w:t>
      </w:r>
      <w:r w:rsidRPr="006A1D1D">
        <w:rPr>
          <w:spacing w:val="-4"/>
          <w:sz w:val="26"/>
          <w:szCs w:val="26"/>
        </w:rPr>
        <w:t xml:space="preserve"> Вспомогательного оборудования, </w:t>
      </w:r>
      <w:r w:rsidRPr="006A1D1D">
        <w:rPr>
          <w:spacing w:val="-4"/>
          <w:sz w:val="26"/>
        </w:rPr>
        <w:t>Услуг</w:t>
      </w:r>
      <w:r w:rsidRPr="006A1D1D">
        <w:rPr>
          <w:sz w:val="26"/>
        </w:rPr>
        <w:t xml:space="preserve"> и </w:t>
      </w:r>
      <w:r w:rsidRPr="006A1D1D">
        <w:rPr>
          <w:spacing w:val="-4"/>
          <w:sz w:val="26"/>
          <w:szCs w:val="26"/>
        </w:rPr>
        <w:t xml:space="preserve">за период действия </w:t>
      </w:r>
      <w:r w:rsidRPr="006A1D1D">
        <w:rPr>
          <w:sz w:val="26"/>
          <w:szCs w:val="26"/>
        </w:rPr>
        <w:t xml:space="preserve">по всем согласованным Сторонами Заказам не превысит </w:t>
      </w:r>
      <w:r w:rsidRPr="006A1D1D">
        <w:rPr>
          <w:sz w:val="26"/>
        </w:rPr>
        <w:t xml:space="preserve"> __________ (____________) рублей ______ коп., включая НДС 18% __________ (______________) рублей __ коп.</w:t>
      </w:r>
    </w:p>
    <w:p w:rsidR="00667B09" w:rsidRPr="00C462EA" w:rsidRDefault="00667B09" w:rsidP="00667B09">
      <w:pPr>
        <w:pStyle w:val="13"/>
        <w:tabs>
          <w:tab w:val="left" w:pos="567"/>
        </w:tabs>
        <w:spacing w:before="60"/>
        <w:jc w:val="both"/>
        <w:rPr>
          <w:rFonts w:ascii="Times New Roman" w:hAnsi="Times New Roman"/>
          <w:b w:val="0"/>
          <w:color w:val="0D0D0D" w:themeColor="text1" w:themeTint="F2"/>
          <w:sz w:val="26"/>
          <w:szCs w:val="26"/>
        </w:rPr>
      </w:pPr>
      <w:r w:rsidRPr="00C462EA">
        <w:rPr>
          <w:rFonts w:ascii="Times New Roman" w:hAnsi="Times New Roman"/>
          <w:color w:val="0D0D0D" w:themeColor="text1" w:themeTint="F2"/>
          <w:sz w:val="26"/>
          <w:szCs w:val="26"/>
        </w:rPr>
        <w:tab/>
      </w:r>
      <w:r w:rsidRPr="00C462EA">
        <w:rPr>
          <w:rFonts w:ascii="Times New Roman" w:hAnsi="Times New Roman"/>
          <w:b w:val="0"/>
          <w:color w:val="0D0D0D" w:themeColor="text1" w:themeTint="F2"/>
          <w:sz w:val="26"/>
          <w:szCs w:val="26"/>
        </w:rPr>
        <w:t>Цена Заказа формируется на основании объёма Работ</w:t>
      </w:r>
      <w:r w:rsidRPr="00C462EA">
        <w:rPr>
          <w:rFonts w:ascii="Times New Roman" w:hAnsi="Times New Roman"/>
          <w:b w:val="0"/>
          <w:iCs/>
          <w:color w:val="0D0D0D" w:themeColor="text1" w:themeTint="F2"/>
          <w:sz w:val="26"/>
          <w:szCs w:val="26"/>
        </w:rPr>
        <w:t xml:space="preserve"> и </w:t>
      </w:r>
      <w:r w:rsidRPr="00C462EA">
        <w:rPr>
          <w:rFonts w:ascii="Times New Roman" w:hAnsi="Times New Roman"/>
          <w:b w:val="0"/>
          <w:color w:val="0D0D0D" w:themeColor="text1" w:themeTint="F2"/>
          <w:sz w:val="26"/>
          <w:szCs w:val="26"/>
        </w:rPr>
        <w:t>Удельной стоимости за единицу объёма вида Работ, указанных в Приложении №3 к Договору</w:t>
      </w:r>
      <w:r w:rsidRPr="00C462EA">
        <w:rPr>
          <w:rFonts w:ascii="Times New Roman" w:hAnsi="Times New Roman"/>
          <w:b w:val="0"/>
          <w:iCs/>
          <w:color w:val="0D0D0D" w:themeColor="text1" w:themeTint="F2"/>
          <w:sz w:val="26"/>
          <w:szCs w:val="26"/>
        </w:rPr>
        <w:t xml:space="preserve">. </w:t>
      </w:r>
    </w:p>
    <w:p w:rsidR="00667B09" w:rsidRPr="00B756D5" w:rsidRDefault="00667B09" w:rsidP="00667B09">
      <w:pPr>
        <w:jc w:val="both"/>
        <w:rPr>
          <w:sz w:val="26"/>
          <w:szCs w:val="26"/>
        </w:rPr>
      </w:pPr>
      <w:r w:rsidRPr="006112A4">
        <w:rPr>
          <w:sz w:val="26"/>
          <w:szCs w:val="26"/>
        </w:rPr>
        <w:tab/>
      </w:r>
      <w:r w:rsidRPr="00B756D5">
        <w:rPr>
          <w:sz w:val="26"/>
          <w:szCs w:val="26"/>
        </w:rPr>
        <w:t>По настоящему Договору у Заказчика не возникает обязанности заказать Работы, Материалы, Вспомогательное оборудование и Услуги на всю указанную сумму.</w:t>
      </w:r>
    </w:p>
    <w:p w:rsidR="00667B09" w:rsidRPr="006A1D1D" w:rsidRDefault="00667B09" w:rsidP="00667B09">
      <w:pPr>
        <w:ind w:firstLine="993"/>
        <w:jc w:val="both"/>
        <w:rPr>
          <w:sz w:val="26"/>
          <w:szCs w:val="26"/>
        </w:rPr>
      </w:pPr>
      <w:r w:rsidRPr="00B756D5">
        <w:rPr>
          <w:sz w:val="26"/>
          <w:szCs w:val="26"/>
        </w:rPr>
        <w:t>2.1.1. Стоимост</w:t>
      </w:r>
      <w:r w:rsidRPr="006A1D1D">
        <w:rPr>
          <w:sz w:val="26"/>
          <w:szCs w:val="26"/>
        </w:rPr>
        <w:t>ь Работ включает в себя все виды Работ, необходимые для строительства Объекта (Этапа строительства), в том числе:</w:t>
      </w:r>
    </w:p>
    <w:p w:rsidR="00667B09" w:rsidRPr="006A1D1D" w:rsidRDefault="00667B09" w:rsidP="006A1D1D">
      <w:pPr>
        <w:pStyle w:val="aff8"/>
        <w:numPr>
          <w:ilvl w:val="0"/>
          <w:numId w:val="40"/>
        </w:numPr>
        <w:ind w:left="0" w:firstLine="993"/>
        <w:jc w:val="both"/>
        <w:rPr>
          <w:i w:val="0"/>
        </w:rPr>
      </w:pPr>
      <w:r w:rsidRPr="006A1D1D">
        <w:rPr>
          <w:i w:val="0"/>
        </w:rPr>
        <w:t>разработку Рабочей документации, выполнение технических обследований;</w:t>
      </w:r>
    </w:p>
    <w:p w:rsidR="00667B09" w:rsidRPr="006A1D1D" w:rsidRDefault="00667B09" w:rsidP="006A1D1D">
      <w:pPr>
        <w:pStyle w:val="aff8"/>
        <w:numPr>
          <w:ilvl w:val="0"/>
          <w:numId w:val="39"/>
        </w:numPr>
        <w:ind w:left="0" w:firstLine="993"/>
        <w:jc w:val="both"/>
        <w:rPr>
          <w:i w:val="0"/>
        </w:rPr>
      </w:pPr>
      <w:r w:rsidRPr="006A1D1D">
        <w:rPr>
          <w:i w:val="0"/>
        </w:rPr>
        <w:t>стоимость кабельной продукции, материалов, Вспомогательного оборудования и их поставку;</w:t>
      </w:r>
    </w:p>
    <w:p w:rsidR="00667B09" w:rsidRPr="006A1D1D" w:rsidRDefault="00667B09" w:rsidP="006A1D1D">
      <w:pPr>
        <w:pStyle w:val="aff8"/>
        <w:numPr>
          <w:ilvl w:val="0"/>
          <w:numId w:val="40"/>
        </w:numPr>
        <w:ind w:left="0" w:firstLine="993"/>
        <w:jc w:val="both"/>
        <w:rPr>
          <w:i w:val="0"/>
        </w:rPr>
      </w:pPr>
      <w:r w:rsidRPr="006A1D1D">
        <w:rPr>
          <w:i w:val="0"/>
        </w:rPr>
        <w:t>строительно-монтажные работы по прокладке абонентских кабелей, монтаж Оборудования и Вспомогательного оборудования, испытания, приспособление помещений для размещения оборудования;</w:t>
      </w:r>
    </w:p>
    <w:p w:rsidR="00667B09" w:rsidRPr="006A1D1D" w:rsidRDefault="00667B09" w:rsidP="006A1D1D">
      <w:pPr>
        <w:pStyle w:val="aff8"/>
        <w:numPr>
          <w:ilvl w:val="0"/>
          <w:numId w:val="39"/>
        </w:numPr>
        <w:ind w:left="0" w:firstLine="993"/>
        <w:jc w:val="both"/>
        <w:rPr>
          <w:i w:val="0"/>
        </w:rPr>
      </w:pPr>
      <w:r w:rsidRPr="006A1D1D">
        <w:rPr>
          <w:i w:val="0"/>
        </w:rPr>
        <w:t>стоимость пуско-наладочных работ;</w:t>
      </w:r>
    </w:p>
    <w:p w:rsidR="00667B09" w:rsidRPr="006A1D1D" w:rsidRDefault="00667B09" w:rsidP="006A1D1D">
      <w:pPr>
        <w:pStyle w:val="aff8"/>
        <w:numPr>
          <w:ilvl w:val="0"/>
          <w:numId w:val="39"/>
        </w:numPr>
        <w:ind w:left="0" w:firstLine="993"/>
        <w:jc w:val="both"/>
        <w:rPr>
          <w:i w:val="0"/>
        </w:rPr>
      </w:pPr>
      <w:r w:rsidRPr="006A1D1D">
        <w:rPr>
          <w:i w:val="0"/>
        </w:rPr>
        <w:t>стоимость оформления исполнительной документации.</w:t>
      </w:r>
    </w:p>
    <w:p w:rsidR="00667B09" w:rsidRPr="006A1D1D" w:rsidRDefault="00667B09" w:rsidP="006A1D1D">
      <w:pPr>
        <w:pStyle w:val="aff8"/>
        <w:ind w:firstLine="993"/>
        <w:rPr>
          <w:i w:val="0"/>
        </w:rPr>
      </w:pPr>
      <w:r w:rsidRPr="006A1D1D">
        <w:rPr>
          <w:i w:val="0"/>
        </w:rPr>
        <w:t>2.1.2. Стоимость Услуг включает в себя:</w:t>
      </w:r>
    </w:p>
    <w:p w:rsidR="00667B09" w:rsidRPr="00B756D5" w:rsidRDefault="00667B09" w:rsidP="006A1D1D">
      <w:pPr>
        <w:widowControl w:val="0"/>
        <w:numPr>
          <w:ilvl w:val="0"/>
          <w:numId w:val="37"/>
        </w:numPr>
        <w:tabs>
          <w:tab w:val="clear" w:pos="360"/>
          <w:tab w:val="num" w:pos="1418"/>
        </w:tabs>
        <w:autoSpaceDE w:val="0"/>
        <w:autoSpaceDN w:val="0"/>
        <w:adjustRightInd w:val="0"/>
        <w:spacing w:line="260" w:lineRule="auto"/>
        <w:ind w:left="0" w:right="-81" w:firstLine="993"/>
        <w:jc w:val="both"/>
        <w:rPr>
          <w:sz w:val="26"/>
          <w:szCs w:val="26"/>
        </w:rPr>
      </w:pPr>
      <w:r w:rsidRPr="006A1D1D">
        <w:rPr>
          <w:sz w:val="26"/>
          <w:szCs w:val="26"/>
        </w:rPr>
        <w:t>стоимость затрат на получение</w:t>
      </w:r>
      <w:r w:rsidRPr="00B756D5">
        <w:rPr>
          <w:sz w:val="26"/>
          <w:szCs w:val="26"/>
        </w:rPr>
        <w:t xml:space="preserve"> согласия собственников жилья/зданий/сооружений на прокладку линии связи Заказчика, на размещение Оборудования Заказчика;</w:t>
      </w:r>
    </w:p>
    <w:p w:rsidR="00667B09" w:rsidRPr="00B756D5" w:rsidRDefault="00667B09" w:rsidP="006A1D1D">
      <w:pPr>
        <w:widowControl w:val="0"/>
        <w:numPr>
          <w:ilvl w:val="0"/>
          <w:numId w:val="37"/>
        </w:numPr>
        <w:tabs>
          <w:tab w:val="clear" w:pos="360"/>
          <w:tab w:val="num" w:pos="1418"/>
        </w:tabs>
        <w:autoSpaceDE w:val="0"/>
        <w:autoSpaceDN w:val="0"/>
        <w:adjustRightInd w:val="0"/>
        <w:spacing w:line="260" w:lineRule="auto"/>
        <w:ind w:left="0" w:right="-81" w:firstLine="993"/>
        <w:jc w:val="both"/>
        <w:rPr>
          <w:sz w:val="26"/>
          <w:szCs w:val="26"/>
        </w:rPr>
      </w:pPr>
      <w:r w:rsidRPr="00B756D5">
        <w:rPr>
          <w:sz w:val="26"/>
          <w:szCs w:val="26"/>
        </w:rPr>
        <w:t>получение согласия собственников зданий на устройство воздушного ввода в здание.</w:t>
      </w:r>
    </w:p>
    <w:p w:rsidR="00667B09" w:rsidRPr="00B756D5" w:rsidRDefault="00667B09" w:rsidP="00667B09">
      <w:pPr>
        <w:jc w:val="both"/>
        <w:rPr>
          <w:sz w:val="26"/>
          <w:szCs w:val="26"/>
        </w:rPr>
      </w:pPr>
      <w:r w:rsidRPr="00B756D5">
        <w:rPr>
          <w:sz w:val="26"/>
        </w:rPr>
        <w:tab/>
      </w:r>
      <w:r w:rsidRPr="00B756D5">
        <w:rPr>
          <w:b/>
          <w:sz w:val="26"/>
        </w:rPr>
        <w:t xml:space="preserve"> </w:t>
      </w:r>
      <w:permStart w:id="1632591857" w:edGrp="everyone"/>
      <w:r w:rsidRPr="00B756D5">
        <w:rPr>
          <w:sz w:val="26"/>
        </w:rPr>
        <w:t>2.2</w:t>
      </w:r>
      <w:r w:rsidRPr="00B756D5">
        <w:rPr>
          <w:sz w:val="26"/>
          <w:szCs w:val="26"/>
        </w:rPr>
        <w:t>. Затраты Подрядчика, связанные с оказанием услуг, указанных в п. 1.3. настоящего Договора, включены в Цену Договора.</w:t>
      </w:r>
    </w:p>
    <w:permEnd w:id="1632591857"/>
    <w:p w:rsidR="00667B09" w:rsidRPr="00B756D5" w:rsidRDefault="00667B09" w:rsidP="00667B09">
      <w:pPr>
        <w:jc w:val="both"/>
        <w:rPr>
          <w:sz w:val="26"/>
          <w:szCs w:val="26"/>
        </w:rPr>
      </w:pPr>
      <w:r w:rsidRPr="00B756D5">
        <w:rPr>
          <w:b/>
          <w:i/>
          <w:sz w:val="26"/>
        </w:rPr>
        <w:t xml:space="preserve"> </w:t>
      </w:r>
      <w:r w:rsidRPr="00B756D5">
        <w:rPr>
          <w:sz w:val="26"/>
        </w:rPr>
        <w:tab/>
      </w:r>
      <w:r w:rsidRPr="00B756D5">
        <w:rPr>
          <w:b/>
          <w:sz w:val="26"/>
        </w:rPr>
        <w:t xml:space="preserve"> </w:t>
      </w:r>
      <w:r w:rsidRPr="00B756D5">
        <w:rPr>
          <w:sz w:val="26"/>
          <w:szCs w:val="26"/>
        </w:rPr>
        <w:t>2.3. При выявлении необходимости увеличения объёмов Работ</w:t>
      </w:r>
      <w:permStart w:id="1024026875" w:edGrp="everyone"/>
      <w:r w:rsidRPr="00B756D5">
        <w:rPr>
          <w:sz w:val="26"/>
          <w:szCs w:val="26"/>
        </w:rPr>
        <w:t xml:space="preserve">, корректировки Площадок, а также оказания дополнительных Услуг </w:t>
      </w:r>
      <w:permEnd w:id="1024026875"/>
      <w:r w:rsidRPr="00B756D5">
        <w:rPr>
          <w:sz w:val="26"/>
          <w:szCs w:val="26"/>
        </w:rPr>
        <w:t xml:space="preserve">Стороны могут подписать соответствующее соглашение. Увеличение объемов Работ не может превышать </w:t>
      </w:r>
      <w:r w:rsidR="006A1D1D">
        <w:rPr>
          <w:sz w:val="26"/>
          <w:szCs w:val="26"/>
        </w:rPr>
        <w:t>2</w:t>
      </w:r>
      <w:r w:rsidRPr="00B756D5">
        <w:rPr>
          <w:sz w:val="26"/>
          <w:szCs w:val="26"/>
        </w:rPr>
        <w:t>0% (</w:t>
      </w:r>
      <w:r w:rsidR="006A1D1D">
        <w:rPr>
          <w:sz w:val="26"/>
          <w:szCs w:val="26"/>
        </w:rPr>
        <w:t>двадцати</w:t>
      </w:r>
      <w:r w:rsidRPr="00B756D5">
        <w:rPr>
          <w:sz w:val="26"/>
          <w:szCs w:val="26"/>
        </w:rPr>
        <w:t>) процентов от суммы Договора.</w:t>
      </w:r>
    </w:p>
    <w:p w:rsidR="00667B09" w:rsidRPr="00B756D5" w:rsidRDefault="00667B09" w:rsidP="00667B09">
      <w:pPr>
        <w:jc w:val="both"/>
        <w:rPr>
          <w:sz w:val="26"/>
          <w:szCs w:val="26"/>
        </w:rPr>
      </w:pPr>
      <w:r w:rsidRPr="00B756D5">
        <w:rPr>
          <w:sz w:val="26"/>
        </w:rPr>
        <w:t xml:space="preserve">           2.4. </w:t>
      </w:r>
      <w:r w:rsidRPr="00B756D5">
        <w:rPr>
          <w:sz w:val="26"/>
          <w:szCs w:val="26"/>
        </w:rPr>
        <w:t>Оплата выполняемых Работ, включая Материалы, Вспомогательное оборудование и Услуги, осуществляется по Удельной стоимости за единицу объёма Работ в следующем порядке:</w:t>
      </w:r>
    </w:p>
    <w:p w:rsidR="00667B09" w:rsidRPr="00B756D5" w:rsidRDefault="00667B09" w:rsidP="00667B09">
      <w:pPr>
        <w:widowControl w:val="0"/>
        <w:suppressAutoHyphens/>
        <w:spacing w:before="60"/>
        <w:ind w:firstLine="567"/>
        <w:jc w:val="both"/>
        <w:rPr>
          <w:sz w:val="26"/>
          <w:szCs w:val="26"/>
        </w:rPr>
      </w:pPr>
      <w:r w:rsidRPr="00B756D5">
        <w:rPr>
          <w:sz w:val="26"/>
          <w:szCs w:val="26"/>
        </w:rPr>
        <w:t xml:space="preserve">2.4.1. Основной платеж 90% (девяносто процентов) от цены Заказа (Этапа строительства) - Заказчик оплачивает в течение </w:t>
      </w:r>
      <w:r w:rsidR="003D1388">
        <w:rPr>
          <w:sz w:val="26"/>
          <w:szCs w:val="26"/>
        </w:rPr>
        <w:t>25</w:t>
      </w:r>
      <w:r w:rsidRPr="00B756D5">
        <w:rPr>
          <w:sz w:val="26"/>
          <w:szCs w:val="26"/>
        </w:rPr>
        <w:t xml:space="preserve"> календарных дней с момента сдачи части выполненных работ по Заказу (Этапу строительства) и даты получения оригинала счета на основании:</w:t>
      </w:r>
    </w:p>
    <w:p w:rsidR="00667B09" w:rsidRPr="00B756D5" w:rsidRDefault="00667B09" w:rsidP="003D1388">
      <w:pPr>
        <w:widowControl w:val="0"/>
        <w:numPr>
          <w:ilvl w:val="0"/>
          <w:numId w:val="36"/>
        </w:numPr>
        <w:tabs>
          <w:tab w:val="left" w:pos="1701"/>
        </w:tabs>
        <w:suppressAutoHyphens/>
        <w:spacing w:before="60"/>
        <w:ind w:left="0" w:firstLine="1352"/>
        <w:jc w:val="both"/>
        <w:rPr>
          <w:sz w:val="26"/>
          <w:szCs w:val="26"/>
        </w:rPr>
      </w:pPr>
      <w:r w:rsidRPr="00B756D5">
        <w:rPr>
          <w:sz w:val="26"/>
          <w:szCs w:val="26"/>
        </w:rPr>
        <w:t>всех подписанных Сторонами актов приема-сдачи выполненных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667B09" w:rsidRPr="00B756D5" w:rsidRDefault="00667B09" w:rsidP="003D1388">
      <w:pPr>
        <w:widowControl w:val="0"/>
        <w:numPr>
          <w:ilvl w:val="0"/>
          <w:numId w:val="36"/>
        </w:numPr>
        <w:tabs>
          <w:tab w:val="left" w:pos="1701"/>
        </w:tabs>
        <w:suppressAutoHyphens/>
        <w:spacing w:before="60"/>
        <w:ind w:left="0" w:firstLine="1352"/>
        <w:jc w:val="both"/>
        <w:rPr>
          <w:sz w:val="26"/>
          <w:szCs w:val="26"/>
        </w:rPr>
      </w:pPr>
      <w:r w:rsidRPr="00B756D5">
        <w:rPr>
          <w:sz w:val="26"/>
          <w:szCs w:val="26"/>
        </w:rPr>
        <w:t>всех подписанных Сторонами справок о стоимости выполненных работ и затрат по форме КС-3;</w:t>
      </w:r>
    </w:p>
    <w:p w:rsidR="00667B09" w:rsidRPr="00B756D5" w:rsidRDefault="00667B09" w:rsidP="003D1388">
      <w:pPr>
        <w:widowControl w:val="0"/>
        <w:numPr>
          <w:ilvl w:val="0"/>
          <w:numId w:val="36"/>
        </w:numPr>
        <w:tabs>
          <w:tab w:val="left" w:pos="1701"/>
        </w:tabs>
        <w:suppressAutoHyphens/>
        <w:spacing w:before="60"/>
        <w:ind w:left="0" w:firstLine="1352"/>
        <w:jc w:val="both"/>
        <w:rPr>
          <w:sz w:val="26"/>
          <w:szCs w:val="26"/>
        </w:rPr>
      </w:pPr>
      <w:r w:rsidRPr="00B756D5">
        <w:rPr>
          <w:sz w:val="26"/>
          <w:szCs w:val="26"/>
        </w:rPr>
        <w:t>устранения выявленных недостатков работ;</w:t>
      </w:r>
    </w:p>
    <w:p w:rsidR="00667B09" w:rsidRPr="00B756D5" w:rsidRDefault="00667B09" w:rsidP="003D1388">
      <w:pPr>
        <w:widowControl w:val="0"/>
        <w:numPr>
          <w:ilvl w:val="0"/>
          <w:numId w:val="36"/>
        </w:numPr>
        <w:tabs>
          <w:tab w:val="left" w:pos="1701"/>
        </w:tabs>
        <w:suppressAutoHyphens/>
        <w:spacing w:before="60"/>
        <w:ind w:left="0" w:firstLine="1352"/>
        <w:jc w:val="both"/>
        <w:rPr>
          <w:sz w:val="26"/>
          <w:szCs w:val="26"/>
        </w:rPr>
      </w:pPr>
      <w:r w:rsidRPr="00B756D5">
        <w:rPr>
          <w:sz w:val="26"/>
          <w:szCs w:val="26"/>
        </w:rPr>
        <w:t>подписания Акта приёмки услуг;</w:t>
      </w:r>
    </w:p>
    <w:p w:rsidR="00667B09" w:rsidRPr="00B756D5" w:rsidRDefault="00667B09" w:rsidP="003D1388">
      <w:pPr>
        <w:widowControl w:val="0"/>
        <w:numPr>
          <w:ilvl w:val="0"/>
          <w:numId w:val="36"/>
        </w:numPr>
        <w:tabs>
          <w:tab w:val="left" w:pos="1701"/>
        </w:tabs>
        <w:suppressAutoHyphens/>
        <w:spacing w:before="60"/>
        <w:ind w:left="0" w:firstLine="1352"/>
        <w:jc w:val="both"/>
        <w:rPr>
          <w:sz w:val="26"/>
          <w:szCs w:val="26"/>
        </w:rPr>
      </w:pPr>
      <w:r w:rsidRPr="00B756D5">
        <w:rPr>
          <w:sz w:val="26"/>
          <w:szCs w:val="26"/>
        </w:rPr>
        <w:t>полученного Заказчиком счета-фактуры Подрядчика.</w:t>
      </w:r>
    </w:p>
    <w:p w:rsidR="00667B09" w:rsidRPr="00B756D5" w:rsidRDefault="00667B09" w:rsidP="00667B09">
      <w:pPr>
        <w:widowControl w:val="0"/>
        <w:suppressAutoHyphens/>
        <w:spacing w:before="60"/>
        <w:ind w:firstLine="567"/>
        <w:jc w:val="both"/>
        <w:rPr>
          <w:sz w:val="26"/>
          <w:szCs w:val="26"/>
        </w:rPr>
      </w:pPr>
      <w:r w:rsidRPr="00B756D5">
        <w:rPr>
          <w:sz w:val="26"/>
          <w:szCs w:val="26"/>
        </w:rPr>
        <w:t xml:space="preserve">2.4.2. Окончательный расчёт за выполненные Работы по Заказу Заказчик оплачивает 10% (десять процентов) цены Заказа, в том числе НДС 18 %, в течение </w:t>
      </w:r>
      <w:r w:rsidR="003D1388">
        <w:rPr>
          <w:sz w:val="26"/>
          <w:szCs w:val="26"/>
        </w:rPr>
        <w:t>25</w:t>
      </w:r>
      <w:r w:rsidRPr="00B756D5">
        <w:rPr>
          <w:sz w:val="26"/>
          <w:szCs w:val="26"/>
        </w:rPr>
        <w:t xml:space="preserve"> календарных дней на основании:</w:t>
      </w:r>
    </w:p>
    <w:p w:rsidR="00667B09" w:rsidRPr="003D1388" w:rsidRDefault="00667B09" w:rsidP="003D1388">
      <w:pPr>
        <w:widowControl w:val="0"/>
        <w:numPr>
          <w:ilvl w:val="0"/>
          <w:numId w:val="38"/>
        </w:numPr>
        <w:tabs>
          <w:tab w:val="left" w:pos="1701"/>
        </w:tabs>
        <w:suppressAutoHyphens/>
        <w:spacing w:before="60"/>
        <w:ind w:left="0" w:firstLine="1353"/>
        <w:jc w:val="both"/>
        <w:rPr>
          <w:sz w:val="26"/>
          <w:szCs w:val="26"/>
        </w:rPr>
      </w:pPr>
      <w:r w:rsidRPr="00B756D5">
        <w:rPr>
          <w:sz w:val="26"/>
          <w:szCs w:val="26"/>
        </w:rPr>
        <w:t xml:space="preserve">переданной Подрядчиком Заказчику в полном объёме исполнительной документации с устраненными замечаниями и недостатками на </w:t>
      </w:r>
      <w:r w:rsidRPr="003D1388">
        <w:rPr>
          <w:sz w:val="26"/>
          <w:szCs w:val="26"/>
        </w:rPr>
        <w:t>выполненные СМР;</w:t>
      </w:r>
    </w:p>
    <w:p w:rsidR="00667B09" w:rsidRPr="003D1388" w:rsidRDefault="00667B09" w:rsidP="003D1388">
      <w:pPr>
        <w:widowControl w:val="0"/>
        <w:numPr>
          <w:ilvl w:val="0"/>
          <w:numId w:val="36"/>
        </w:numPr>
        <w:tabs>
          <w:tab w:val="left" w:pos="1701"/>
        </w:tabs>
        <w:suppressAutoHyphens/>
        <w:spacing w:before="60"/>
        <w:ind w:left="0" w:firstLine="1353"/>
        <w:jc w:val="both"/>
        <w:rPr>
          <w:sz w:val="26"/>
          <w:szCs w:val="26"/>
        </w:rPr>
      </w:pPr>
      <w:r w:rsidRPr="003D1388">
        <w:rPr>
          <w:sz w:val="26"/>
          <w:szCs w:val="26"/>
        </w:rPr>
        <w:t>полученного Заказчиком счёта на оплату от Подрядчика;</w:t>
      </w:r>
    </w:p>
    <w:p w:rsidR="00667B09" w:rsidRPr="003D1388" w:rsidRDefault="00667B09" w:rsidP="003D1388">
      <w:pPr>
        <w:widowControl w:val="0"/>
        <w:numPr>
          <w:ilvl w:val="0"/>
          <w:numId w:val="38"/>
        </w:numPr>
        <w:tabs>
          <w:tab w:val="left" w:pos="1701"/>
        </w:tabs>
        <w:suppressAutoHyphens/>
        <w:spacing w:before="60"/>
        <w:ind w:left="0" w:firstLine="1353"/>
        <w:jc w:val="both"/>
        <w:rPr>
          <w:sz w:val="26"/>
          <w:szCs w:val="26"/>
        </w:rPr>
      </w:pPr>
      <w:r w:rsidRPr="003D1388">
        <w:rPr>
          <w:sz w:val="26"/>
          <w:szCs w:val="26"/>
        </w:rPr>
        <w:t>полученного Заказчиком счета-фактуры Подрядчика.</w:t>
      </w:r>
    </w:p>
    <w:p w:rsidR="00667B09" w:rsidRPr="003D1388" w:rsidRDefault="00667B09" w:rsidP="00667B09">
      <w:pPr>
        <w:pStyle w:val="13"/>
        <w:tabs>
          <w:tab w:val="left" w:pos="567"/>
        </w:tabs>
        <w:spacing w:before="60"/>
        <w:ind w:firstLine="567"/>
        <w:jc w:val="both"/>
        <w:rPr>
          <w:rFonts w:ascii="Times New Roman" w:hAnsi="Times New Roman"/>
          <w:b w:val="0"/>
          <w:color w:val="auto"/>
          <w:sz w:val="26"/>
          <w:szCs w:val="26"/>
        </w:rPr>
      </w:pPr>
      <w:r w:rsidRPr="003D1388">
        <w:rPr>
          <w:rFonts w:ascii="Times New Roman" w:hAnsi="Times New Roman"/>
          <w:b w:val="0"/>
          <w:color w:val="auto"/>
          <w:sz w:val="26"/>
          <w:szCs w:val="26"/>
        </w:rPr>
        <w:t>2.5. В случае, если акт приёма-сдачи выполненных работ и КС-2 по Заказу (Этапу строительства) подписан с замечаниями, Заказчик имеет право не оплачивать основной платёж в размере 90% (девяносто процентов) стоимости Заказа (Этапа строительства) и оплатить его после устранения Подрядчиком замечаний. Устранение замечаний подтверждает подписанный Подрядчиком и Заказчиком акт предварительных приёмо-сдаточных работ без замечаний.</w:t>
      </w:r>
    </w:p>
    <w:p w:rsidR="00667B09" w:rsidRPr="003D1388" w:rsidRDefault="00667B09" w:rsidP="00667B09">
      <w:pPr>
        <w:pStyle w:val="13"/>
        <w:tabs>
          <w:tab w:val="left" w:pos="567"/>
        </w:tabs>
        <w:spacing w:before="60"/>
        <w:jc w:val="both"/>
        <w:rPr>
          <w:rFonts w:ascii="Times New Roman" w:hAnsi="Times New Roman"/>
          <w:b w:val="0"/>
          <w:color w:val="auto"/>
          <w:sz w:val="26"/>
          <w:szCs w:val="26"/>
        </w:rPr>
      </w:pPr>
      <w:r w:rsidRPr="003D1388">
        <w:rPr>
          <w:rFonts w:ascii="Times New Roman" w:hAnsi="Times New Roman"/>
          <w:b w:val="0"/>
          <w:color w:val="auto"/>
          <w:sz w:val="26"/>
          <w:szCs w:val="26"/>
        </w:rPr>
        <w:tab/>
        <w:t>2.6. 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 оказания Услуг/ отгрузки Вспомогательного оборудования, а в случае получения сумм частичной оплаты в счет предстоящего выполнения Работ / оказания Услуг/ отгрузки Вспомогательного оборудования, не позднее 5 (пяти) календарных дней, считая со дня получения Подрядчиком указанных сумм оплаты. При этом счет-фактура должен содержать реквизиты Договора, а также наименование Работ/Услуг/поставляемого Оборудования,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rsidR="00667B09" w:rsidRPr="00B756D5" w:rsidRDefault="00667B09" w:rsidP="00667B09">
      <w:pPr>
        <w:spacing w:before="60"/>
        <w:ind w:firstLine="709"/>
        <w:rPr>
          <w:rFonts w:eastAsia="MS Mincho"/>
          <w:sz w:val="26"/>
          <w:szCs w:val="26"/>
          <w:lang w:eastAsia="ja-JP"/>
        </w:rPr>
      </w:pPr>
      <w:r w:rsidRPr="003D1388">
        <w:rPr>
          <w:sz w:val="26"/>
          <w:szCs w:val="26"/>
        </w:rPr>
        <w:t xml:space="preserve">2.7. </w:t>
      </w:r>
      <w:r w:rsidRPr="003D1388">
        <w:rPr>
          <w:rFonts w:eastAsia="MS Mincho"/>
          <w:sz w:val="26"/>
          <w:szCs w:val="26"/>
          <w:lang w:eastAsia="ja-JP"/>
        </w:rPr>
        <w:t xml:space="preserve">Подрядчик не вправе требовать выплаты </w:t>
      </w:r>
      <w:r w:rsidRPr="00B756D5">
        <w:rPr>
          <w:rFonts w:eastAsia="MS Mincho"/>
          <w:sz w:val="26"/>
          <w:szCs w:val="26"/>
          <w:lang w:eastAsia="ja-JP"/>
        </w:rPr>
        <w:t>процентов на сумму долга в соответствии со ст. 317.1 Гражданского кодекса РФ.</w:t>
      </w:r>
    </w:p>
    <w:p w:rsidR="00667B09" w:rsidRPr="006112A4" w:rsidRDefault="00667B09" w:rsidP="00667B09">
      <w:pPr>
        <w:spacing w:before="60"/>
        <w:ind w:firstLine="709"/>
        <w:rPr>
          <w:rFonts w:eastAsia="MS Mincho"/>
          <w:sz w:val="26"/>
          <w:szCs w:val="26"/>
          <w:lang w:eastAsia="ja-JP"/>
        </w:rPr>
      </w:pPr>
    </w:p>
    <w:p w:rsidR="00667B09" w:rsidRPr="00C462EA" w:rsidRDefault="00667B09" w:rsidP="00667B09">
      <w:pPr>
        <w:numPr>
          <w:ilvl w:val="0"/>
          <w:numId w:val="35"/>
        </w:numPr>
        <w:autoSpaceDE w:val="0"/>
        <w:autoSpaceDN w:val="0"/>
        <w:adjustRightInd w:val="0"/>
        <w:spacing w:before="108" w:after="108"/>
        <w:jc w:val="center"/>
        <w:outlineLvl w:val="0"/>
        <w:rPr>
          <w:b/>
          <w:bCs/>
          <w:color w:val="0D0D0D" w:themeColor="text1" w:themeTint="F2"/>
          <w:sz w:val="26"/>
          <w:szCs w:val="26"/>
        </w:rPr>
      </w:pPr>
      <w:r w:rsidRPr="00C462EA">
        <w:rPr>
          <w:b/>
          <w:bCs/>
          <w:color w:val="0D0D0D" w:themeColor="text1" w:themeTint="F2"/>
          <w:sz w:val="26"/>
          <w:szCs w:val="26"/>
        </w:rPr>
        <w:t>Сроки выполнения обязательств</w:t>
      </w:r>
    </w:p>
    <w:p w:rsidR="00667B09" w:rsidRPr="00C462EA" w:rsidRDefault="00667B09" w:rsidP="00667B09">
      <w:pPr>
        <w:ind w:right="30" w:firstLine="709"/>
        <w:jc w:val="both"/>
        <w:rPr>
          <w:color w:val="0D0D0D" w:themeColor="text1" w:themeTint="F2"/>
          <w:sz w:val="26"/>
          <w:szCs w:val="26"/>
        </w:rPr>
      </w:pPr>
      <w:r w:rsidRPr="00C462EA">
        <w:rPr>
          <w:bCs/>
          <w:color w:val="0D0D0D" w:themeColor="text1" w:themeTint="F2"/>
          <w:sz w:val="26"/>
          <w:szCs w:val="26"/>
        </w:rPr>
        <w:t>3.1</w:t>
      </w:r>
      <w:r w:rsidRPr="00C462EA">
        <w:rPr>
          <w:color w:val="0D0D0D" w:themeColor="text1" w:themeTint="F2"/>
          <w:sz w:val="26"/>
          <w:szCs w:val="26"/>
        </w:rPr>
        <w:t xml:space="preserve">. Срок выполнения обязательств определяется и указывается в Заказе (Приложение № 2 к Договору). </w:t>
      </w:r>
    </w:p>
    <w:p w:rsidR="00667B09" w:rsidRPr="00B756D5" w:rsidRDefault="00667B09" w:rsidP="00667B09">
      <w:pPr>
        <w:ind w:right="30" w:firstLine="709"/>
        <w:jc w:val="both"/>
        <w:rPr>
          <w:sz w:val="26"/>
          <w:szCs w:val="26"/>
        </w:rPr>
      </w:pPr>
      <w:r w:rsidRPr="00B756D5">
        <w:rPr>
          <w:sz w:val="26"/>
          <w:szCs w:val="26"/>
        </w:rPr>
        <w:t xml:space="preserve">3.1.1. Изменение сроков выполнения обязательств по Заказу допускается по письменному обращению Подрядчика с указанием причин и факторов, значительно усложняющих выполнение работ.  </w:t>
      </w:r>
    </w:p>
    <w:p w:rsidR="00667B09" w:rsidRPr="00B756D5" w:rsidRDefault="00667B09" w:rsidP="00667B09">
      <w:pPr>
        <w:ind w:right="30" w:firstLine="709"/>
        <w:jc w:val="both"/>
        <w:rPr>
          <w:sz w:val="26"/>
          <w:szCs w:val="26"/>
        </w:rPr>
      </w:pPr>
      <w:r w:rsidRPr="00B756D5">
        <w:rPr>
          <w:sz w:val="26"/>
          <w:szCs w:val="26"/>
        </w:rPr>
        <w:t>3.1.2. Письменное обращение Подрядчика рассматривается Заказчиком в течении 3 (трех) рабочих дней.</w:t>
      </w:r>
    </w:p>
    <w:p w:rsidR="00667B09" w:rsidRPr="00B756D5" w:rsidRDefault="00667B09" w:rsidP="00667B09">
      <w:pPr>
        <w:ind w:right="30" w:firstLine="709"/>
        <w:jc w:val="both"/>
        <w:rPr>
          <w:sz w:val="26"/>
          <w:szCs w:val="26"/>
        </w:rPr>
      </w:pPr>
      <w:r w:rsidRPr="00B756D5">
        <w:rPr>
          <w:sz w:val="26"/>
          <w:szCs w:val="26"/>
        </w:rPr>
        <w:t>3.2. Срок окончания выполнения Работ по последнему этапу по Заказу не может превышать срок действия Договора.</w:t>
      </w:r>
    </w:p>
    <w:p w:rsidR="00667B09" w:rsidRPr="00B756D5" w:rsidRDefault="00667B09" w:rsidP="00667B09">
      <w:pPr>
        <w:tabs>
          <w:tab w:val="num" w:pos="2291"/>
        </w:tabs>
        <w:ind w:right="30" w:firstLine="709"/>
        <w:jc w:val="both"/>
        <w:rPr>
          <w:sz w:val="26"/>
          <w:szCs w:val="26"/>
        </w:rPr>
      </w:pPr>
      <w:r w:rsidRPr="00B756D5">
        <w:rPr>
          <w:sz w:val="26"/>
          <w:szCs w:val="26"/>
        </w:rPr>
        <w:t>3.3 Окончательный срок выполнения обязательств по настоящему Договору не позднее 31 марта 2018 года.</w:t>
      </w:r>
    </w:p>
    <w:p w:rsidR="00667B09" w:rsidRPr="003D1388" w:rsidRDefault="00667B09" w:rsidP="00667B09">
      <w:pPr>
        <w:ind w:right="30" w:firstLine="709"/>
        <w:jc w:val="both"/>
        <w:rPr>
          <w:sz w:val="26"/>
          <w:szCs w:val="26"/>
        </w:rPr>
      </w:pPr>
      <w:r w:rsidRPr="00B756D5">
        <w:rPr>
          <w:sz w:val="26"/>
          <w:szCs w:val="26"/>
        </w:rPr>
        <w:t>3.4.</w:t>
      </w:r>
      <w:r w:rsidRPr="00B756D5">
        <w:rPr>
          <w:bCs/>
          <w:iCs/>
          <w:sz w:val="26"/>
          <w:szCs w:val="26"/>
        </w:rPr>
        <w:t xml:space="preserve"> </w:t>
      </w:r>
      <w:r w:rsidRPr="003D1388">
        <w:rPr>
          <w:bCs/>
          <w:iCs/>
          <w:sz w:val="26"/>
          <w:szCs w:val="26"/>
        </w:rPr>
        <w:t xml:space="preserve">Если Заказчик (Заказчик) не выполнит в срок свои обязательства, предусмотренные настоящим Договором, что приведет к задержке выполнения Работ, </w:t>
      </w:r>
      <w:r w:rsidRPr="003D1388">
        <w:rPr>
          <w:sz w:val="26"/>
        </w:rPr>
        <w:t>и оказанию Услуг</w:t>
      </w:r>
      <w:r w:rsidRPr="003D1388">
        <w:rPr>
          <w:bCs/>
          <w:iCs/>
          <w:sz w:val="26"/>
          <w:szCs w:val="26"/>
        </w:rPr>
        <w:t>, то Подрядчик имеет право на продление срока окончания выполнения обязательств по Заказу на соответствующий период.</w:t>
      </w:r>
    </w:p>
    <w:p w:rsidR="00667B09" w:rsidRPr="003D1388" w:rsidRDefault="00667B09" w:rsidP="00667B09">
      <w:pPr>
        <w:pStyle w:val="25"/>
        <w:keepNext w:val="0"/>
        <w:widowControl w:val="0"/>
        <w:suppressAutoHyphens/>
        <w:spacing w:before="0"/>
        <w:ind w:firstLine="709"/>
        <w:jc w:val="both"/>
        <w:rPr>
          <w:rFonts w:ascii="Times New Roman" w:hAnsi="Times New Roman"/>
          <w:b w:val="0"/>
          <w:bCs w:val="0"/>
          <w:i/>
          <w:iCs/>
          <w:color w:val="auto"/>
        </w:rPr>
      </w:pPr>
      <w:r w:rsidRPr="003D1388">
        <w:rPr>
          <w:rFonts w:ascii="Times New Roman" w:hAnsi="Times New Roman"/>
          <w:b w:val="0"/>
          <w:color w:val="auto"/>
        </w:rPr>
        <w:t>3.5</w:t>
      </w:r>
      <w:r w:rsidRPr="003D1388">
        <w:rPr>
          <w:rFonts w:ascii="Times New Roman" w:hAnsi="Times New Roman"/>
          <w:b w:val="0"/>
          <w:bCs w:val="0"/>
          <w:color w:val="auto"/>
        </w:rPr>
        <w:t>. Подрядчик имеет право выполнить Работы досрочно по согласованию с Заказчиком.</w:t>
      </w:r>
    </w:p>
    <w:p w:rsidR="00667B09" w:rsidRPr="00B756D5" w:rsidRDefault="00667B09" w:rsidP="00667B09">
      <w:pPr>
        <w:numPr>
          <w:ilvl w:val="0"/>
          <w:numId w:val="35"/>
        </w:numPr>
        <w:autoSpaceDE w:val="0"/>
        <w:autoSpaceDN w:val="0"/>
        <w:adjustRightInd w:val="0"/>
        <w:spacing w:before="108" w:after="108"/>
        <w:jc w:val="center"/>
        <w:outlineLvl w:val="0"/>
        <w:rPr>
          <w:b/>
          <w:bCs/>
          <w:sz w:val="26"/>
          <w:szCs w:val="26"/>
        </w:rPr>
      </w:pPr>
      <w:r w:rsidRPr="00B756D5">
        <w:rPr>
          <w:b/>
          <w:bCs/>
          <w:sz w:val="26"/>
          <w:szCs w:val="26"/>
        </w:rPr>
        <w:t>Обязательства Сторон</w:t>
      </w:r>
    </w:p>
    <w:p w:rsidR="00667B09" w:rsidRPr="00B756D5" w:rsidRDefault="00667B09" w:rsidP="00667B09">
      <w:pPr>
        <w:ind w:firstLine="567"/>
        <w:jc w:val="both"/>
        <w:rPr>
          <w:b/>
          <w:bCs/>
          <w:sz w:val="26"/>
          <w:szCs w:val="26"/>
        </w:rPr>
      </w:pPr>
      <w:r w:rsidRPr="00B756D5">
        <w:rPr>
          <w:b/>
          <w:bCs/>
          <w:sz w:val="26"/>
          <w:szCs w:val="26"/>
        </w:rPr>
        <w:t>4.1.</w:t>
      </w:r>
      <w:r w:rsidRPr="00B756D5">
        <w:rPr>
          <w:sz w:val="26"/>
          <w:szCs w:val="26"/>
        </w:rPr>
        <w:t xml:space="preserve"> </w:t>
      </w:r>
      <w:r w:rsidRPr="00B756D5">
        <w:rPr>
          <w:b/>
          <w:bCs/>
          <w:sz w:val="26"/>
          <w:szCs w:val="26"/>
        </w:rPr>
        <w:t>Обязательства Заказчика</w:t>
      </w:r>
    </w:p>
    <w:p w:rsidR="00667B09" w:rsidRPr="00B756D5" w:rsidRDefault="00667B09" w:rsidP="00667B09">
      <w:pPr>
        <w:autoSpaceDE w:val="0"/>
        <w:autoSpaceDN w:val="0"/>
        <w:adjustRightInd w:val="0"/>
        <w:spacing w:before="120"/>
        <w:ind w:firstLine="567"/>
        <w:jc w:val="both"/>
        <w:outlineLvl w:val="0"/>
        <w:rPr>
          <w:bCs/>
          <w:sz w:val="26"/>
          <w:szCs w:val="26"/>
        </w:rPr>
      </w:pPr>
      <w:r w:rsidRPr="00B756D5">
        <w:rPr>
          <w:sz w:val="26"/>
          <w:szCs w:val="26"/>
        </w:rPr>
        <w:t>4.1.1. При отсутствии замечаний утвердить разработанную Подрядчиком рабочую документацию.</w:t>
      </w:r>
    </w:p>
    <w:p w:rsidR="00667B09" w:rsidRPr="00B756D5" w:rsidRDefault="00667B09" w:rsidP="00667B09">
      <w:pPr>
        <w:autoSpaceDE w:val="0"/>
        <w:autoSpaceDN w:val="0"/>
        <w:adjustRightInd w:val="0"/>
        <w:spacing w:before="120"/>
        <w:ind w:firstLine="567"/>
        <w:jc w:val="both"/>
        <w:outlineLvl w:val="0"/>
        <w:rPr>
          <w:sz w:val="26"/>
        </w:rPr>
      </w:pPr>
      <w:r w:rsidRPr="00B756D5">
        <w:rPr>
          <w:bCs/>
          <w:sz w:val="26"/>
          <w:szCs w:val="26"/>
        </w:rPr>
        <w:t xml:space="preserve">4.1.2. </w:t>
      </w:r>
      <w:r w:rsidRPr="00B756D5">
        <w:rPr>
          <w:sz w:val="26"/>
          <w:szCs w:val="26"/>
        </w:rPr>
        <w:t>Произвести оплату надлежащим образом за законченный строительством Объект (Этап строительства) по Заказу. Обязательства по оплате считаются исполненными с момента списания денежных средств с расчетного счета Заказчика.</w:t>
      </w:r>
    </w:p>
    <w:p w:rsidR="00667B09" w:rsidRPr="00B756D5" w:rsidRDefault="00667B09" w:rsidP="00667B09">
      <w:pPr>
        <w:suppressAutoHyphens/>
        <w:spacing w:before="60"/>
        <w:ind w:firstLine="567"/>
        <w:jc w:val="both"/>
        <w:rPr>
          <w:i/>
          <w:sz w:val="26"/>
        </w:rPr>
      </w:pPr>
      <w:r w:rsidRPr="00B756D5">
        <w:rPr>
          <w:bCs/>
          <w:sz w:val="26"/>
          <w:szCs w:val="26"/>
        </w:rPr>
        <w:t>4.1.3.</w:t>
      </w:r>
      <w:r w:rsidRPr="00B756D5">
        <w:rPr>
          <w:sz w:val="26"/>
          <w:szCs w:val="26"/>
        </w:rPr>
        <w:t xml:space="preserve"> Принять законченный строительством Объект (Этап строительства)</w:t>
      </w:r>
      <w:r w:rsidRPr="00B756D5">
        <w:rPr>
          <w:i/>
          <w:sz w:val="26"/>
        </w:rPr>
        <w:t>.</w:t>
      </w:r>
    </w:p>
    <w:p w:rsidR="00667B09" w:rsidRPr="00B756D5" w:rsidRDefault="00667B09" w:rsidP="00667B09">
      <w:pPr>
        <w:suppressAutoHyphens/>
        <w:spacing w:before="60"/>
        <w:ind w:firstLine="567"/>
        <w:rPr>
          <w:sz w:val="26"/>
          <w:szCs w:val="26"/>
        </w:rPr>
      </w:pPr>
      <w:r w:rsidRPr="00B756D5">
        <w:rPr>
          <w:bCs/>
          <w:sz w:val="26"/>
          <w:szCs w:val="26"/>
        </w:rPr>
        <w:t xml:space="preserve">4.1.4. </w:t>
      </w:r>
      <w:r w:rsidRPr="00B756D5">
        <w:rPr>
          <w:sz w:val="26"/>
          <w:szCs w:val="26"/>
        </w:rPr>
        <w:t xml:space="preserve">Выполнить </w:t>
      </w:r>
      <w:r w:rsidRPr="00B756D5">
        <w:rPr>
          <w:sz w:val="26"/>
        </w:rPr>
        <w:t>в полном объеме</w:t>
      </w:r>
      <w:r w:rsidRPr="00B756D5">
        <w:rPr>
          <w:sz w:val="26"/>
          <w:szCs w:val="26"/>
        </w:rPr>
        <w:t xml:space="preserve"> любые другие обязательства, предусмотренные в настоящем Договоре.</w:t>
      </w:r>
    </w:p>
    <w:p w:rsidR="00667B09" w:rsidRPr="00B756D5" w:rsidRDefault="00667B09" w:rsidP="00667B09">
      <w:pPr>
        <w:suppressAutoHyphens/>
        <w:spacing w:before="60"/>
        <w:ind w:firstLine="567"/>
        <w:jc w:val="both"/>
        <w:rPr>
          <w:sz w:val="26"/>
          <w:szCs w:val="26"/>
        </w:rPr>
      </w:pPr>
      <w:r w:rsidRPr="00B756D5">
        <w:rPr>
          <w:sz w:val="26"/>
          <w:szCs w:val="26"/>
        </w:rPr>
        <w:t>4.1.5.</w:t>
      </w:r>
      <w:r w:rsidRPr="00B756D5">
        <w:rPr>
          <w:i/>
          <w:sz w:val="26"/>
          <w:szCs w:val="26"/>
        </w:rPr>
        <w:t xml:space="preserve"> </w:t>
      </w:r>
      <w:r w:rsidRPr="00B756D5">
        <w:rPr>
          <w:sz w:val="26"/>
          <w:szCs w:val="26"/>
        </w:rPr>
        <w:t>По письменному запросу Подрядчика выдать его сотрудникам доверенность для</w:t>
      </w:r>
      <w:permStart w:id="573590510" w:edGrp="everyone"/>
      <w:r w:rsidRPr="00B756D5">
        <w:rPr>
          <w:sz w:val="26"/>
        </w:rPr>
        <w:t xml:space="preserve"> оказания Услуг и</w:t>
      </w:r>
      <w:r w:rsidRPr="00B756D5">
        <w:rPr>
          <w:sz w:val="26"/>
          <w:szCs w:val="26"/>
        </w:rPr>
        <w:t xml:space="preserve"> </w:t>
      </w:r>
      <w:permEnd w:id="573590510"/>
      <w:r w:rsidRPr="00B756D5">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667B09" w:rsidRPr="006112A4" w:rsidRDefault="00667B09" w:rsidP="00667B09">
      <w:pPr>
        <w:widowControl w:val="0"/>
        <w:suppressAutoHyphens/>
        <w:jc w:val="both"/>
        <w:rPr>
          <w:sz w:val="26"/>
        </w:rPr>
      </w:pPr>
    </w:p>
    <w:p w:rsidR="00667B09" w:rsidRPr="006E7A41" w:rsidRDefault="00667B09" w:rsidP="00667B09">
      <w:pPr>
        <w:ind w:firstLine="567"/>
        <w:jc w:val="both"/>
        <w:rPr>
          <w:sz w:val="26"/>
          <w:szCs w:val="26"/>
        </w:rPr>
      </w:pPr>
      <w:r w:rsidRPr="006E7A41">
        <w:rPr>
          <w:b/>
          <w:bCs/>
          <w:sz w:val="26"/>
          <w:szCs w:val="26"/>
        </w:rPr>
        <w:t>4.2. Обязательства Подрядчика</w:t>
      </w:r>
    </w:p>
    <w:p w:rsidR="00667B09" w:rsidRPr="003D1388" w:rsidRDefault="00667B09" w:rsidP="00667B09">
      <w:pPr>
        <w:widowControl w:val="0"/>
        <w:suppressAutoHyphens/>
        <w:spacing w:before="60"/>
        <w:ind w:firstLine="567"/>
        <w:jc w:val="both"/>
        <w:rPr>
          <w:sz w:val="26"/>
          <w:szCs w:val="26"/>
        </w:rPr>
      </w:pPr>
      <w:r w:rsidRPr="006E7A41">
        <w:rPr>
          <w:bCs/>
          <w:sz w:val="26"/>
          <w:szCs w:val="26"/>
        </w:rPr>
        <w:t>4.2.1.</w:t>
      </w:r>
      <w:r w:rsidRPr="006E7A41">
        <w:rPr>
          <w:sz w:val="26"/>
          <w:szCs w:val="26"/>
        </w:rPr>
        <w:t xml:space="preserve"> Если иное не согласовано с Заказчиком и не предусмотрено настоящим Договором осуществить строительство Объекта (Этапа строительства) лично. Привлечение сторонних </w:t>
      </w:r>
      <w:r w:rsidRPr="003D1388">
        <w:rPr>
          <w:sz w:val="26"/>
          <w:szCs w:val="26"/>
        </w:rPr>
        <w:t xml:space="preserve">организаций для выполнения обязательств по настоящему Договору Подрядчик предварительно согласовывает с Заказчиком в письменном виде. </w:t>
      </w:r>
    </w:p>
    <w:p w:rsidR="00667B09" w:rsidRPr="003D1388" w:rsidRDefault="00667B09" w:rsidP="00667B09">
      <w:pPr>
        <w:pStyle w:val="25"/>
        <w:keepNext w:val="0"/>
        <w:widowControl w:val="0"/>
        <w:tabs>
          <w:tab w:val="left" w:pos="0"/>
        </w:tabs>
        <w:suppressAutoHyphens/>
        <w:spacing w:before="60"/>
        <w:ind w:firstLine="567"/>
        <w:jc w:val="both"/>
        <w:rPr>
          <w:rFonts w:ascii="Times New Roman" w:hAnsi="Times New Roman"/>
          <w:b w:val="0"/>
          <w:i/>
          <w:color w:val="auto"/>
        </w:rPr>
      </w:pPr>
      <w:r w:rsidRPr="003D1388">
        <w:rPr>
          <w:rFonts w:ascii="Times New Roman" w:hAnsi="Times New Roman"/>
          <w:b w:val="0"/>
          <w:color w:val="auto"/>
        </w:rPr>
        <w:t>4.2.2.</w:t>
      </w:r>
      <w:r w:rsidRPr="003D1388">
        <w:rPr>
          <w:rFonts w:ascii="Times New Roman" w:hAnsi="Times New Roman"/>
          <w:b w:val="0"/>
          <w:bCs w:val="0"/>
          <w:color w:val="auto"/>
        </w:rPr>
        <w:t xml:space="preserve"> Обеспечить </w:t>
      </w:r>
      <w:r w:rsidRPr="003D1388">
        <w:rPr>
          <w:rFonts w:ascii="Times New Roman" w:hAnsi="Times New Roman"/>
          <w:b w:val="0"/>
          <w:color w:val="auto"/>
        </w:rPr>
        <w:t>выполнение на Площадках необходимых мероприятий по технике безопасности и охране окружающей среды во время проведения Работ.</w:t>
      </w:r>
    </w:p>
    <w:p w:rsidR="00667B09" w:rsidRPr="006E7A41" w:rsidRDefault="00667B09" w:rsidP="00667B09">
      <w:pPr>
        <w:widowControl w:val="0"/>
        <w:suppressAutoHyphens/>
        <w:spacing w:before="60"/>
        <w:ind w:firstLine="567"/>
        <w:jc w:val="both"/>
        <w:rPr>
          <w:sz w:val="26"/>
          <w:szCs w:val="26"/>
        </w:rPr>
      </w:pPr>
      <w:r w:rsidRPr="003D1388">
        <w:rPr>
          <w:bCs/>
          <w:sz w:val="26"/>
          <w:szCs w:val="26"/>
        </w:rPr>
        <w:t>4.2.3.</w:t>
      </w:r>
      <w:r w:rsidRPr="003D1388">
        <w:rPr>
          <w:sz w:val="26"/>
          <w:szCs w:val="26"/>
          <w:lang w:val="en-US"/>
        </w:rPr>
        <w:t> </w:t>
      </w:r>
      <w:r w:rsidRPr="003D1388">
        <w:rPr>
          <w:sz w:val="26"/>
          <w:szCs w:val="26"/>
        </w:rPr>
        <w:t xml:space="preserve">Нести ответственность по обязательному, профессиональному страхованию гражданской ответственности, здоровья </w:t>
      </w:r>
      <w:r w:rsidRPr="006E7A41">
        <w:rPr>
          <w:sz w:val="26"/>
          <w:szCs w:val="26"/>
        </w:rPr>
        <w:t>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667B09" w:rsidRPr="00C462EA" w:rsidRDefault="00667B09" w:rsidP="00667B09">
      <w:pPr>
        <w:widowControl w:val="0"/>
        <w:suppressAutoHyphens/>
        <w:spacing w:before="60"/>
        <w:ind w:firstLine="567"/>
        <w:jc w:val="both"/>
        <w:rPr>
          <w:i/>
          <w:iCs/>
          <w:color w:val="0D0D0D" w:themeColor="text1" w:themeTint="F2"/>
          <w:sz w:val="26"/>
          <w:szCs w:val="26"/>
        </w:rPr>
      </w:pPr>
      <w:r w:rsidRPr="00C462EA">
        <w:rPr>
          <w:bCs/>
          <w:color w:val="0D0D0D" w:themeColor="text1" w:themeTint="F2"/>
          <w:sz w:val="26"/>
          <w:szCs w:val="26"/>
        </w:rPr>
        <w:t>4.2.4.</w:t>
      </w:r>
      <w:r w:rsidRPr="00C462EA">
        <w:rPr>
          <w:color w:val="0D0D0D" w:themeColor="text1" w:themeTint="F2"/>
          <w:sz w:val="26"/>
          <w:szCs w:val="26"/>
        </w:rPr>
        <w:t xml:space="preserve"> Обеспечить сроки сдачи Объекта (Этапа строительства), в соответствии с Заказом (Приложение № 2 к Договору). </w:t>
      </w:r>
    </w:p>
    <w:p w:rsidR="00667B09" w:rsidRPr="006E7A41" w:rsidRDefault="00667B09" w:rsidP="00667B09">
      <w:pPr>
        <w:widowControl w:val="0"/>
        <w:suppressAutoHyphens/>
        <w:spacing w:before="60"/>
        <w:ind w:firstLine="567"/>
        <w:jc w:val="both"/>
        <w:rPr>
          <w:sz w:val="26"/>
          <w:szCs w:val="26"/>
        </w:rPr>
      </w:pPr>
      <w:r w:rsidRPr="006E7A41">
        <w:rPr>
          <w:bCs/>
          <w:sz w:val="26"/>
          <w:szCs w:val="26"/>
        </w:rPr>
        <w:t>4.2.5.</w:t>
      </w:r>
      <w:r w:rsidRPr="006E7A41">
        <w:rPr>
          <w:sz w:val="26"/>
          <w:szCs w:val="26"/>
        </w:rPr>
        <w:t xml:space="preserve"> Гарантировать качество выполняемых Работ, Материалов, Вспомогательного оборудования </w:t>
      </w:r>
      <w:r w:rsidRPr="006E7A41">
        <w:rPr>
          <w:sz w:val="26"/>
        </w:rPr>
        <w:t>и оказанных Услуг</w:t>
      </w:r>
      <w:r w:rsidRPr="006E7A41">
        <w:rPr>
          <w:sz w:val="26"/>
          <w:szCs w:val="26"/>
        </w:rPr>
        <w:t xml:space="preserve"> в соответствии с Проектной документацией, нормами действующего законодательства РФ и РБ, и иных Нормативно-правовых актов.</w:t>
      </w:r>
    </w:p>
    <w:p w:rsidR="00667B09" w:rsidRPr="006E7A41" w:rsidRDefault="00667B09" w:rsidP="00667B09">
      <w:pPr>
        <w:suppressAutoHyphens/>
        <w:spacing w:before="60"/>
        <w:ind w:firstLine="567"/>
        <w:jc w:val="both"/>
        <w:rPr>
          <w:sz w:val="26"/>
          <w:szCs w:val="26"/>
        </w:rPr>
      </w:pPr>
      <w:r w:rsidRPr="006E7A41">
        <w:rPr>
          <w:sz w:val="26"/>
        </w:rPr>
        <w:t>4.2.6.</w:t>
      </w:r>
      <w:r w:rsidRPr="006E7A41">
        <w:rPr>
          <w:b/>
          <w:sz w:val="26"/>
        </w:rPr>
        <w:t xml:space="preserve"> </w:t>
      </w:r>
      <w:r w:rsidRPr="006E7A41">
        <w:rPr>
          <w:sz w:val="26"/>
          <w:szCs w:val="26"/>
        </w:rPr>
        <w:t xml:space="preserve">Выполнить </w:t>
      </w:r>
      <w:r w:rsidRPr="006E7A41">
        <w:rPr>
          <w:sz w:val="26"/>
        </w:rPr>
        <w:t>в полном объеме</w:t>
      </w:r>
      <w:r w:rsidRPr="006E7A41">
        <w:rPr>
          <w:sz w:val="26"/>
          <w:szCs w:val="26"/>
        </w:rPr>
        <w:t xml:space="preserve"> любые другие обязательства, предусмотренные в настоящем Договоре.</w:t>
      </w:r>
    </w:p>
    <w:p w:rsidR="00667B09" w:rsidRPr="006112A4" w:rsidRDefault="00667B09" w:rsidP="00667B09">
      <w:pPr>
        <w:pStyle w:val="aa"/>
        <w:ind w:left="0" w:firstLine="567"/>
        <w:jc w:val="both"/>
        <w:rPr>
          <w:sz w:val="26"/>
          <w:szCs w:val="26"/>
        </w:rPr>
      </w:pPr>
    </w:p>
    <w:p w:rsidR="00667B09" w:rsidRPr="00EB0FF4" w:rsidRDefault="00667B09" w:rsidP="00667B09">
      <w:pPr>
        <w:ind w:left="644"/>
        <w:jc w:val="center"/>
        <w:rPr>
          <w:b/>
          <w:bCs/>
          <w:sz w:val="26"/>
          <w:szCs w:val="26"/>
        </w:rPr>
      </w:pPr>
    </w:p>
    <w:p w:rsidR="00667B09" w:rsidRPr="00D270ED" w:rsidRDefault="00667B09" w:rsidP="00667B09">
      <w:pPr>
        <w:ind w:left="644"/>
        <w:jc w:val="center"/>
        <w:rPr>
          <w:b/>
          <w:bCs/>
          <w:color w:val="0070C0"/>
          <w:sz w:val="26"/>
          <w:szCs w:val="26"/>
        </w:rPr>
      </w:pPr>
      <w:r w:rsidRPr="006E7A41">
        <w:rPr>
          <w:b/>
          <w:bCs/>
          <w:sz w:val="26"/>
          <w:szCs w:val="26"/>
        </w:rPr>
        <w:t>5. Порядок согласования Заказа.</w:t>
      </w:r>
    </w:p>
    <w:p w:rsidR="00667B09" w:rsidRPr="00C462EA" w:rsidRDefault="00667B09" w:rsidP="00667B09">
      <w:pPr>
        <w:suppressAutoHyphens/>
        <w:spacing w:before="60"/>
        <w:ind w:firstLine="567"/>
        <w:jc w:val="both"/>
        <w:rPr>
          <w:color w:val="0D0D0D" w:themeColor="text1" w:themeTint="F2"/>
          <w:sz w:val="26"/>
          <w:szCs w:val="26"/>
        </w:rPr>
      </w:pPr>
      <w:r w:rsidRPr="00C462EA">
        <w:rPr>
          <w:color w:val="0D0D0D" w:themeColor="text1" w:themeTint="F2"/>
          <w:sz w:val="26"/>
          <w:szCs w:val="26"/>
        </w:rPr>
        <w:t>5.1. Заказчик направляет Подрядчику проект Заказа, составленный по форме Приложения №2 к настоящему Договору, по факсу или электронной почте, согласно условиям раздела 13 настоящего Договора.</w:t>
      </w:r>
    </w:p>
    <w:p w:rsidR="00667B09" w:rsidRPr="00EF0427" w:rsidRDefault="00667B09" w:rsidP="00667B09">
      <w:pPr>
        <w:suppressAutoHyphens/>
        <w:spacing w:before="60"/>
        <w:ind w:firstLine="567"/>
        <w:jc w:val="both"/>
        <w:rPr>
          <w:sz w:val="26"/>
          <w:szCs w:val="26"/>
        </w:rPr>
      </w:pPr>
      <w:r w:rsidRPr="00EF0427">
        <w:rPr>
          <w:sz w:val="26"/>
          <w:szCs w:val="26"/>
        </w:rPr>
        <w:t>5.2. В проекте Заказа Заказчик указывает сведения, определенные в соответствии с настоящим Договором, а также иные данные по усмотрению Заказчика.</w:t>
      </w:r>
    </w:p>
    <w:p w:rsidR="00667B09" w:rsidRPr="00EF0427" w:rsidRDefault="00667B09" w:rsidP="00667B09">
      <w:pPr>
        <w:suppressAutoHyphens/>
        <w:spacing w:before="60"/>
        <w:ind w:firstLine="567"/>
        <w:jc w:val="both"/>
        <w:rPr>
          <w:sz w:val="26"/>
          <w:szCs w:val="26"/>
        </w:rPr>
      </w:pPr>
      <w:r w:rsidRPr="00EF0427">
        <w:rPr>
          <w:sz w:val="26"/>
          <w:szCs w:val="26"/>
        </w:rPr>
        <w:t>5.3. Стоимость работ в Заказе является предварительной и может быть уточнена в соответствии с фактическими условиями производства работ (с учетом выявления скрытых работ и т.п.).</w:t>
      </w:r>
    </w:p>
    <w:p w:rsidR="00667B09" w:rsidRPr="00D270ED" w:rsidRDefault="00667B09" w:rsidP="00667B09">
      <w:pPr>
        <w:suppressAutoHyphens/>
        <w:spacing w:before="60"/>
        <w:ind w:firstLine="567"/>
        <w:jc w:val="both"/>
        <w:rPr>
          <w:color w:val="0070C0"/>
          <w:sz w:val="26"/>
          <w:szCs w:val="26"/>
        </w:rPr>
      </w:pPr>
      <w:r w:rsidRPr="00EF0427">
        <w:rPr>
          <w:sz w:val="26"/>
          <w:szCs w:val="26"/>
        </w:rPr>
        <w:t>5.4. Подрядчик согласовывает условия проекта Заказа в течение 1 (одного) рабочего дня с даты отправки Заказчиком соответствующего проекта Заказа. По истечении указанного срока Подрядчик обязуется направить Заказчику либо подтверждение согласования проекта Заказа, либо мотивированный отказ от согласования. Данные подтверждения или отказа должны быть отправлены Заказчику по факсу или электронной почте, согласно условиям раздела 13 настоящего Договора.</w:t>
      </w:r>
    </w:p>
    <w:p w:rsidR="00667B09" w:rsidRPr="00EF0427" w:rsidRDefault="00667B09" w:rsidP="00667B09">
      <w:pPr>
        <w:ind w:firstLine="540"/>
        <w:jc w:val="both"/>
        <w:rPr>
          <w:sz w:val="26"/>
          <w:szCs w:val="26"/>
        </w:rPr>
      </w:pPr>
      <w:r w:rsidRPr="00EB0FF4">
        <w:rPr>
          <w:sz w:val="26"/>
          <w:szCs w:val="26"/>
        </w:rPr>
        <w:t>5.</w:t>
      </w:r>
      <w:r>
        <w:rPr>
          <w:sz w:val="26"/>
          <w:szCs w:val="26"/>
        </w:rPr>
        <w:t>5</w:t>
      </w:r>
      <w:r w:rsidRPr="00EB0FF4">
        <w:rPr>
          <w:sz w:val="26"/>
          <w:szCs w:val="26"/>
        </w:rPr>
        <w:t>.</w:t>
      </w:r>
      <w:r w:rsidRPr="00EB0FF4">
        <w:rPr>
          <w:sz w:val="26"/>
          <w:szCs w:val="26"/>
        </w:rPr>
        <w:tab/>
      </w:r>
      <w:r w:rsidRPr="00EF0427">
        <w:rPr>
          <w:sz w:val="26"/>
          <w:szCs w:val="26"/>
        </w:rPr>
        <w:t>По завершении согласования проекта Заказа Подрядчик подписывает и скрепляет печатью 2 (два) экземпляра соответствующего Заказа и направляет их Заказчику. В течение 7 (семи) рабочих дней с даты получения соответствующего Заказа Заказчик обязуется:</w:t>
      </w:r>
    </w:p>
    <w:p w:rsidR="00667B09" w:rsidRPr="00EF0427" w:rsidRDefault="00667B09" w:rsidP="00667B09">
      <w:pPr>
        <w:numPr>
          <w:ilvl w:val="0"/>
          <w:numId w:val="41"/>
        </w:numPr>
        <w:jc w:val="both"/>
        <w:rPr>
          <w:sz w:val="26"/>
          <w:szCs w:val="26"/>
        </w:rPr>
      </w:pPr>
      <w:r w:rsidRPr="00EF0427">
        <w:rPr>
          <w:sz w:val="26"/>
          <w:szCs w:val="26"/>
        </w:rPr>
        <w:t>подписать и скрепить печатью Заказ со своей Стороны;</w:t>
      </w:r>
    </w:p>
    <w:p w:rsidR="00667B09" w:rsidRPr="00EF0427" w:rsidRDefault="00667B09" w:rsidP="003D1388">
      <w:pPr>
        <w:numPr>
          <w:ilvl w:val="0"/>
          <w:numId w:val="41"/>
        </w:numPr>
        <w:tabs>
          <w:tab w:val="left" w:pos="1276"/>
        </w:tabs>
        <w:ind w:left="0" w:firstLine="900"/>
        <w:jc w:val="both"/>
        <w:rPr>
          <w:sz w:val="26"/>
          <w:szCs w:val="26"/>
        </w:rPr>
      </w:pPr>
      <w:r w:rsidRPr="00EF0427">
        <w:rPr>
          <w:sz w:val="26"/>
          <w:szCs w:val="26"/>
        </w:rPr>
        <w:t>направить Подрядчику отсканированный, подписанный и скреплённый печатью Заказчика Заказ по адресу электронной почты, согласно разделу 13 настоящего Договора;</w:t>
      </w:r>
    </w:p>
    <w:p w:rsidR="00667B09" w:rsidRPr="00EF0427" w:rsidRDefault="00667B09" w:rsidP="00667B09">
      <w:pPr>
        <w:suppressAutoHyphens/>
        <w:spacing w:before="60"/>
        <w:ind w:firstLine="567"/>
        <w:jc w:val="both"/>
        <w:rPr>
          <w:sz w:val="26"/>
          <w:szCs w:val="26"/>
        </w:rPr>
      </w:pPr>
      <w:r w:rsidRPr="00EF0427">
        <w:rPr>
          <w:sz w:val="26"/>
          <w:szCs w:val="26"/>
        </w:rPr>
        <w:t>5.6.</w:t>
      </w:r>
      <w:r w:rsidRPr="00EF0427">
        <w:rPr>
          <w:sz w:val="26"/>
          <w:szCs w:val="26"/>
        </w:rPr>
        <w:tab/>
        <w:t>Заказ вступает в силу и считается согласованным после его подписания Сторонами, если иное не предусмотрено Заказом.</w:t>
      </w:r>
    </w:p>
    <w:p w:rsidR="00667B09" w:rsidRPr="00EF0427" w:rsidRDefault="00667B09" w:rsidP="00667B09">
      <w:pPr>
        <w:suppressAutoHyphens/>
        <w:spacing w:before="60"/>
        <w:ind w:firstLine="567"/>
        <w:jc w:val="both"/>
        <w:rPr>
          <w:sz w:val="26"/>
          <w:szCs w:val="26"/>
        </w:rPr>
      </w:pPr>
      <w:r w:rsidRPr="00EF0427">
        <w:rPr>
          <w:sz w:val="26"/>
          <w:szCs w:val="26"/>
        </w:rPr>
        <w:t>5.7.</w:t>
      </w:r>
      <w:r w:rsidRPr="00EF0427">
        <w:rPr>
          <w:sz w:val="26"/>
          <w:szCs w:val="26"/>
        </w:rPr>
        <w:tab/>
        <w:t>Согласованные Сторонами Заказы являются неотъемлемой частью настоящего Договора.</w:t>
      </w:r>
    </w:p>
    <w:p w:rsidR="00667B09" w:rsidRPr="006112A4" w:rsidRDefault="00667B09" w:rsidP="00667B09">
      <w:pPr>
        <w:ind w:left="900"/>
        <w:jc w:val="both"/>
        <w:rPr>
          <w:sz w:val="26"/>
          <w:szCs w:val="26"/>
        </w:rPr>
      </w:pPr>
    </w:p>
    <w:p w:rsidR="00667B09" w:rsidRPr="00EF0427" w:rsidRDefault="00667B09" w:rsidP="00667B09">
      <w:pPr>
        <w:autoSpaceDE w:val="0"/>
        <w:autoSpaceDN w:val="0"/>
        <w:adjustRightInd w:val="0"/>
        <w:spacing w:before="108" w:after="108"/>
        <w:ind w:left="540"/>
        <w:jc w:val="center"/>
        <w:outlineLvl w:val="0"/>
        <w:rPr>
          <w:b/>
          <w:bCs/>
          <w:sz w:val="26"/>
          <w:szCs w:val="26"/>
        </w:rPr>
      </w:pPr>
      <w:r w:rsidRPr="0048639A">
        <w:rPr>
          <w:b/>
          <w:bCs/>
          <w:sz w:val="26"/>
          <w:szCs w:val="26"/>
        </w:rPr>
        <w:t xml:space="preserve">6. </w:t>
      </w:r>
      <w:r w:rsidRPr="00EF0427">
        <w:rPr>
          <w:b/>
          <w:bCs/>
          <w:sz w:val="26"/>
          <w:szCs w:val="26"/>
        </w:rPr>
        <w:t>Производство Работ по Заказу</w:t>
      </w:r>
    </w:p>
    <w:p w:rsidR="00667B09" w:rsidRPr="00EF0427" w:rsidRDefault="00667B09" w:rsidP="00667B09">
      <w:pPr>
        <w:autoSpaceDE w:val="0"/>
        <w:autoSpaceDN w:val="0"/>
        <w:adjustRightInd w:val="0"/>
        <w:spacing w:before="108" w:after="108"/>
        <w:ind w:left="900" w:hanging="333"/>
        <w:outlineLvl w:val="0"/>
        <w:rPr>
          <w:b/>
          <w:bCs/>
          <w:sz w:val="26"/>
          <w:szCs w:val="26"/>
        </w:rPr>
      </w:pPr>
      <w:r w:rsidRPr="00EF0427">
        <w:rPr>
          <w:b/>
          <w:bCs/>
          <w:sz w:val="26"/>
          <w:szCs w:val="26"/>
        </w:rPr>
        <w:t xml:space="preserve">6.1. Производство Работ </w:t>
      </w:r>
    </w:p>
    <w:p w:rsidR="00667B09" w:rsidRPr="00EF0427" w:rsidRDefault="00667B09" w:rsidP="00667B09">
      <w:pPr>
        <w:autoSpaceDE w:val="0"/>
        <w:autoSpaceDN w:val="0"/>
        <w:adjustRightInd w:val="0"/>
        <w:ind w:firstLine="567"/>
        <w:jc w:val="both"/>
        <w:rPr>
          <w:sz w:val="26"/>
          <w:szCs w:val="26"/>
        </w:rPr>
      </w:pPr>
      <w:r w:rsidRPr="00EF0427">
        <w:rPr>
          <w:sz w:val="26"/>
          <w:szCs w:val="26"/>
        </w:rPr>
        <w:t>6.1.1.</w:t>
      </w:r>
      <w:r w:rsidRPr="00EF0427">
        <w:rPr>
          <w:b/>
          <w:sz w:val="26"/>
          <w:szCs w:val="26"/>
        </w:rPr>
        <w:t xml:space="preserve"> </w:t>
      </w:r>
      <w:r w:rsidRPr="00EF0427">
        <w:rPr>
          <w:sz w:val="26"/>
          <w:szCs w:val="26"/>
        </w:rPr>
        <w:t>Подрядчик производит согласование разработанной Рабочей документации с Заказчиком и со всеми заинтересованными и компетентными органами/организациями/лицами.</w:t>
      </w:r>
    </w:p>
    <w:p w:rsidR="00667B09" w:rsidRPr="003D1388" w:rsidRDefault="00667B09" w:rsidP="003D1388">
      <w:pPr>
        <w:suppressAutoHyphens/>
        <w:spacing w:before="60"/>
        <w:ind w:firstLine="567"/>
        <w:jc w:val="both"/>
        <w:rPr>
          <w:sz w:val="26"/>
          <w:szCs w:val="26"/>
        </w:rPr>
      </w:pPr>
      <w:r w:rsidRPr="00EF0427">
        <w:rPr>
          <w:sz w:val="26"/>
          <w:szCs w:val="26"/>
        </w:rPr>
        <w:t>6.1.2. Заказчик назначает своего представителя, который от его имени осуществляет контроль и технический надзор за выполнением СМР, сроками и качеством их выполнения. Представитель Заказчика согласовывает и подписывает</w:t>
      </w:r>
      <w:r w:rsidRPr="00EF0427">
        <w:rPr>
          <w:sz w:val="26"/>
        </w:rPr>
        <w:t xml:space="preserve"> </w:t>
      </w:r>
      <w:r w:rsidRPr="00EF0427">
        <w:rPr>
          <w:sz w:val="26"/>
          <w:szCs w:val="26"/>
        </w:rPr>
        <w:t xml:space="preserve">акты на выполненные СМР, оформленные Подрядчиком, а также производит проверку соответствия используемых Подрядчиком Материалов условиям Договора и Проектной документации. Уполномоченный Заказчиком представитель имеет право беспрепятственного доступа на </w:t>
      </w:r>
      <w:r w:rsidRPr="003D1388">
        <w:rPr>
          <w:sz w:val="26"/>
          <w:szCs w:val="26"/>
        </w:rPr>
        <w:t xml:space="preserve">Площадки при выполнении любых видов Работ в течение всего периода их производства и в любое время их производства. </w:t>
      </w:r>
    </w:p>
    <w:p w:rsidR="00667B09" w:rsidRPr="003D1388" w:rsidRDefault="00667B09" w:rsidP="003D1388">
      <w:pPr>
        <w:pStyle w:val="aff8"/>
        <w:ind w:firstLine="567"/>
        <w:jc w:val="both"/>
        <w:rPr>
          <w:i w:val="0"/>
        </w:rPr>
      </w:pPr>
      <w:r w:rsidRPr="003D1388">
        <w:rPr>
          <w:bCs/>
          <w:i w:val="0"/>
        </w:rPr>
        <w:t xml:space="preserve">6.1.3. </w:t>
      </w:r>
      <w:r w:rsidRPr="003D1388">
        <w:rPr>
          <w:i w:val="0"/>
        </w:rPr>
        <w:t xml:space="preserve">После разработки рабочей документации (чертежи, схемы) Подрядчик согласовывает ее с Заказчиком для начала производства СМР. </w:t>
      </w:r>
    </w:p>
    <w:p w:rsidR="00667B09" w:rsidRPr="003D1388" w:rsidRDefault="00667B09" w:rsidP="003D1388">
      <w:pPr>
        <w:spacing w:before="60"/>
        <w:ind w:firstLine="567"/>
        <w:jc w:val="both"/>
        <w:rPr>
          <w:sz w:val="26"/>
          <w:szCs w:val="26"/>
        </w:rPr>
      </w:pPr>
      <w:r w:rsidRPr="003D1388">
        <w:rPr>
          <w:sz w:val="26"/>
          <w:szCs w:val="26"/>
        </w:rPr>
        <w:t>6.1.4.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667B09" w:rsidRPr="00EF0427" w:rsidRDefault="00667B09" w:rsidP="00667B09">
      <w:pPr>
        <w:spacing w:before="60"/>
        <w:ind w:firstLine="567"/>
        <w:jc w:val="both"/>
        <w:rPr>
          <w:sz w:val="26"/>
          <w:szCs w:val="26"/>
        </w:rPr>
      </w:pPr>
      <w:r w:rsidRPr="00EF0427">
        <w:rPr>
          <w:sz w:val="26"/>
          <w:szCs w:val="26"/>
        </w:rPr>
        <w:t>6.1.5. Подрядчик обязан немедленно предупредить Заказчика и до получения указаний приостановить выполнения Работ в случаях:</w:t>
      </w:r>
    </w:p>
    <w:p w:rsidR="00667B09" w:rsidRPr="00EF0427" w:rsidRDefault="00667B09" w:rsidP="00667B09">
      <w:pPr>
        <w:widowControl w:val="0"/>
        <w:suppressAutoHyphens/>
        <w:spacing w:before="60"/>
        <w:ind w:firstLine="567"/>
        <w:jc w:val="both"/>
        <w:rPr>
          <w:sz w:val="26"/>
          <w:szCs w:val="26"/>
        </w:rPr>
      </w:pPr>
      <w:r w:rsidRPr="00EF0427">
        <w:rPr>
          <w:sz w:val="26"/>
          <w:szCs w:val="26"/>
        </w:rPr>
        <w:t>- обнаружения недостатков в Техническом задании (Приложение №1 к Договору) в части исходных данных;</w:t>
      </w:r>
    </w:p>
    <w:p w:rsidR="00667B09" w:rsidRPr="00EF0427" w:rsidRDefault="00667B09" w:rsidP="00667B09">
      <w:pPr>
        <w:suppressAutoHyphens/>
        <w:spacing w:before="60"/>
        <w:ind w:firstLine="567"/>
        <w:jc w:val="both"/>
        <w:rPr>
          <w:sz w:val="26"/>
          <w:szCs w:val="26"/>
        </w:rPr>
      </w:pPr>
      <w:r w:rsidRPr="00EF0427">
        <w:rPr>
          <w:sz w:val="26"/>
          <w:szCs w:val="26"/>
        </w:rPr>
        <w:t>- возможных неблагоприятных для Заказчика последствий выполнения Подрядчиком его указаний о способе выполнения Работ;</w:t>
      </w:r>
    </w:p>
    <w:p w:rsidR="00667B09" w:rsidRPr="00EF0427" w:rsidRDefault="00667B09" w:rsidP="00667B09">
      <w:pPr>
        <w:suppressAutoHyphens/>
        <w:spacing w:before="60"/>
        <w:ind w:firstLine="567"/>
        <w:jc w:val="both"/>
        <w:rPr>
          <w:sz w:val="26"/>
          <w:szCs w:val="26"/>
        </w:rPr>
      </w:pPr>
      <w:r w:rsidRPr="00EF0427">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667B09" w:rsidRPr="00EF0427" w:rsidRDefault="00667B09" w:rsidP="00667B09">
      <w:pPr>
        <w:suppressAutoHyphens/>
        <w:spacing w:before="60"/>
        <w:ind w:firstLine="567"/>
        <w:jc w:val="both"/>
        <w:rPr>
          <w:sz w:val="26"/>
          <w:szCs w:val="26"/>
        </w:rPr>
      </w:pPr>
      <w:r w:rsidRPr="00EF0427">
        <w:rPr>
          <w:sz w:val="26"/>
          <w:szCs w:val="26"/>
        </w:rPr>
        <w:t>6.1.6. Подрядчик обязан обеспечить временные подъездные пути, подходы, барьерное и охранное ограждение, которое может потребоваться для выполнения 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(Этап строительства) за пределы Площадок принадлежащие ему строительные машины, оборудование, инструменты, приборы, инвентарь и пр.</w:t>
      </w:r>
    </w:p>
    <w:p w:rsidR="00667B09" w:rsidRPr="00EF0427" w:rsidRDefault="00667B09" w:rsidP="00667B09">
      <w:pPr>
        <w:widowControl w:val="0"/>
        <w:suppressAutoHyphens/>
        <w:spacing w:before="60"/>
        <w:ind w:firstLine="567"/>
        <w:jc w:val="both"/>
        <w:rPr>
          <w:sz w:val="26"/>
        </w:rPr>
      </w:pPr>
      <w:r w:rsidRPr="00EF0427">
        <w:rPr>
          <w:sz w:val="26"/>
        </w:rPr>
        <w:t xml:space="preserve">6.1.7. Подрядчик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w:t>
      </w:r>
      <w:r w:rsidRPr="00EF0427">
        <w:rPr>
          <w:sz w:val="26"/>
          <w:szCs w:val="26"/>
        </w:rPr>
        <w:t xml:space="preserve">проведения СМР. </w:t>
      </w:r>
    </w:p>
    <w:p w:rsidR="00667B09" w:rsidRPr="00EF0427" w:rsidRDefault="00667B09" w:rsidP="00667B09">
      <w:pPr>
        <w:autoSpaceDE w:val="0"/>
        <w:autoSpaceDN w:val="0"/>
        <w:adjustRightInd w:val="0"/>
        <w:spacing w:before="108" w:after="108"/>
        <w:ind w:firstLine="567"/>
        <w:jc w:val="both"/>
        <w:outlineLvl w:val="0"/>
        <w:rPr>
          <w:sz w:val="26"/>
        </w:rPr>
      </w:pPr>
      <w:r w:rsidRPr="00EF0427">
        <w:rPr>
          <w:sz w:val="26"/>
          <w:szCs w:val="26"/>
        </w:rPr>
        <w:t>6.1.8. С момента начала Работ</w:t>
      </w:r>
      <w:r w:rsidRPr="00EF0427">
        <w:rPr>
          <w:sz w:val="26"/>
        </w:rPr>
        <w:t xml:space="preserve"> Подрядчик обязан</w:t>
      </w:r>
      <w:r w:rsidRPr="00EF0427">
        <w:rPr>
          <w:b/>
          <w:sz w:val="26"/>
        </w:rPr>
        <w:t xml:space="preserve"> </w:t>
      </w:r>
      <w:r w:rsidRPr="00EF0427">
        <w:rPr>
          <w:sz w:val="26"/>
        </w:rPr>
        <w:t xml:space="preserve">согласовывать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667B09" w:rsidRPr="00EF0427" w:rsidRDefault="00667B09" w:rsidP="00667B09">
      <w:pPr>
        <w:autoSpaceDE w:val="0"/>
        <w:autoSpaceDN w:val="0"/>
        <w:adjustRightInd w:val="0"/>
        <w:spacing w:before="108" w:after="108"/>
        <w:ind w:left="540"/>
        <w:jc w:val="both"/>
        <w:outlineLvl w:val="0"/>
        <w:rPr>
          <w:b/>
          <w:sz w:val="26"/>
          <w:szCs w:val="26"/>
        </w:rPr>
      </w:pPr>
      <w:r w:rsidRPr="00EF0427">
        <w:rPr>
          <w:b/>
          <w:sz w:val="26"/>
          <w:szCs w:val="26"/>
        </w:rPr>
        <w:t>6.2. Оказание Услуг</w:t>
      </w:r>
    </w:p>
    <w:p w:rsidR="00667B09" w:rsidRPr="00EF0427" w:rsidRDefault="00667B09" w:rsidP="00667B09">
      <w:pPr>
        <w:autoSpaceDE w:val="0"/>
        <w:autoSpaceDN w:val="0"/>
        <w:adjustRightInd w:val="0"/>
        <w:spacing w:before="60"/>
        <w:ind w:firstLine="567"/>
        <w:jc w:val="both"/>
        <w:outlineLvl w:val="0"/>
        <w:rPr>
          <w:sz w:val="26"/>
        </w:rPr>
      </w:pPr>
      <w:r w:rsidRPr="00EF0427">
        <w:rPr>
          <w:sz w:val="26"/>
        </w:rPr>
        <w:t xml:space="preserve">6.2.1. Подрядчик от имени Заказчика и за собственный счёт осуществляет все виды согласований, проведение которых необходимо в ходе строительно-монтажных работ, в т.ч. согласования с собственниками жилья (ТСЖ, УК), </w:t>
      </w:r>
      <w:r w:rsidRPr="00EF0427">
        <w:rPr>
          <w:sz w:val="26"/>
          <w:szCs w:val="26"/>
        </w:rPr>
        <w:t>собственниками зданий/сооружений/территорий,</w:t>
      </w:r>
      <w:r w:rsidRPr="00EF0427">
        <w:rPr>
          <w:sz w:val="26"/>
        </w:rPr>
        <w:t xml:space="preserve"> на доступ в жилые дома на размещение оборудования, выполнения СМР, подключения к электрическим сетям 220В, </w:t>
      </w:r>
      <w:r w:rsidRPr="00EF0427">
        <w:rPr>
          <w:sz w:val="26"/>
          <w:szCs w:val="26"/>
        </w:rPr>
        <w:t>прокладку кабельных линий и строительство ЛКС</w:t>
      </w:r>
      <w:r w:rsidRPr="00EF0427">
        <w:rPr>
          <w:sz w:val="26"/>
        </w:rPr>
        <w:t xml:space="preserve"> и т.д.</w:t>
      </w:r>
    </w:p>
    <w:p w:rsidR="00667B09" w:rsidRPr="00EF0427" w:rsidRDefault="00667B09" w:rsidP="00667B09">
      <w:pPr>
        <w:autoSpaceDE w:val="0"/>
        <w:autoSpaceDN w:val="0"/>
        <w:adjustRightInd w:val="0"/>
        <w:spacing w:before="60"/>
        <w:ind w:firstLine="567"/>
        <w:jc w:val="both"/>
        <w:outlineLvl w:val="0"/>
        <w:rPr>
          <w:sz w:val="26"/>
        </w:rPr>
      </w:pPr>
      <w:r w:rsidRPr="00EF0427">
        <w:rPr>
          <w:sz w:val="26"/>
        </w:rPr>
        <w:t>6.2.2. Перечень документов, подтверждающих выполнение Подрядчиком обязательств по оказанию Услуг, определяется Заказчиком в течение 5 (пяти) рабочих дней после заключения настоящего Договора.</w:t>
      </w:r>
    </w:p>
    <w:p w:rsidR="00667B09" w:rsidRPr="00EF0427" w:rsidRDefault="00667B09" w:rsidP="00667B09">
      <w:pPr>
        <w:autoSpaceDE w:val="0"/>
        <w:autoSpaceDN w:val="0"/>
        <w:adjustRightInd w:val="0"/>
        <w:spacing w:before="60"/>
        <w:ind w:firstLine="567"/>
        <w:jc w:val="both"/>
        <w:outlineLvl w:val="0"/>
        <w:rPr>
          <w:sz w:val="26"/>
        </w:rPr>
      </w:pPr>
      <w:r w:rsidRPr="00EF0427">
        <w:rPr>
          <w:sz w:val="26"/>
        </w:rPr>
        <w:t xml:space="preserve">6.2.3. После представления всех документов, определенных в п.6.2.2. Подрядчик и Заказчик подписывают Акт приемки услуг по форме, </w:t>
      </w:r>
      <w:r w:rsidRPr="00EF0427">
        <w:rPr>
          <w:sz w:val="26"/>
          <w:szCs w:val="26"/>
        </w:rPr>
        <w:t>согласованной Подрядчиком и Заказчиком</w:t>
      </w:r>
      <w:r w:rsidRPr="00EF0427">
        <w:rPr>
          <w:sz w:val="26"/>
        </w:rPr>
        <w:t>.</w:t>
      </w:r>
    </w:p>
    <w:p w:rsidR="00667B09" w:rsidRPr="00EF0427" w:rsidRDefault="00667B09" w:rsidP="00667B09">
      <w:pPr>
        <w:pStyle w:val="aa"/>
        <w:numPr>
          <w:ilvl w:val="0"/>
          <w:numId w:val="42"/>
        </w:numPr>
        <w:autoSpaceDE w:val="0"/>
        <w:autoSpaceDN w:val="0"/>
        <w:adjustRightInd w:val="0"/>
        <w:spacing w:before="108" w:after="108"/>
        <w:jc w:val="center"/>
        <w:outlineLvl w:val="0"/>
        <w:rPr>
          <w:b/>
          <w:bCs/>
          <w:sz w:val="26"/>
          <w:szCs w:val="26"/>
        </w:rPr>
      </w:pPr>
      <w:r w:rsidRPr="00EF0427">
        <w:rPr>
          <w:b/>
          <w:bCs/>
          <w:sz w:val="26"/>
          <w:szCs w:val="26"/>
        </w:rPr>
        <w:t xml:space="preserve">Гарантии качества на выполненные Работы </w:t>
      </w:r>
    </w:p>
    <w:p w:rsidR="00667B09" w:rsidRPr="003D1388" w:rsidRDefault="00667B09" w:rsidP="00667B09">
      <w:pPr>
        <w:autoSpaceDE w:val="0"/>
        <w:autoSpaceDN w:val="0"/>
        <w:adjustRightInd w:val="0"/>
        <w:jc w:val="both"/>
        <w:rPr>
          <w:sz w:val="26"/>
          <w:szCs w:val="26"/>
        </w:rPr>
      </w:pPr>
      <w:r w:rsidRPr="00EF0427">
        <w:rPr>
          <w:sz w:val="26"/>
          <w:szCs w:val="26"/>
        </w:rPr>
        <w:t xml:space="preserve">     7.1. Гарантии качества распространяются на Строительно-монтажные работы, выполненные Подрядчиком по Договору, и используемые для выполнения СМР Материалы, а также поставленное </w:t>
      </w:r>
      <w:r w:rsidRPr="003D1388">
        <w:rPr>
          <w:sz w:val="26"/>
          <w:szCs w:val="26"/>
        </w:rPr>
        <w:t>Вспомогательное оборудование.</w:t>
      </w:r>
    </w:p>
    <w:p w:rsidR="003D1388" w:rsidRPr="003D1388" w:rsidRDefault="00667B09" w:rsidP="003D1388">
      <w:pPr>
        <w:autoSpaceDE w:val="0"/>
        <w:autoSpaceDN w:val="0"/>
        <w:adjustRightInd w:val="0"/>
        <w:jc w:val="both"/>
        <w:rPr>
          <w:sz w:val="26"/>
          <w:szCs w:val="26"/>
        </w:rPr>
      </w:pPr>
      <w:r w:rsidRPr="003D1388">
        <w:rPr>
          <w:sz w:val="26"/>
          <w:szCs w:val="26"/>
        </w:rPr>
        <w:t xml:space="preserve">     7.2. Гарантийный срок на законченный строительством Объект (Этап строительства) составляет 24 (двадцать четыре) месяца с даты подписания </w:t>
      </w:r>
      <w:r w:rsidRPr="003D1388">
        <w:rPr>
          <w:bCs/>
          <w:sz w:val="26"/>
          <w:szCs w:val="26"/>
        </w:rPr>
        <w:t>Акта приёма-передачи выполненных работ</w:t>
      </w:r>
      <w:r w:rsidRPr="003D1388">
        <w:rPr>
          <w:sz w:val="26"/>
          <w:szCs w:val="26"/>
        </w:rPr>
        <w:t xml:space="preserve"> представителем Заказчика.</w:t>
      </w:r>
    </w:p>
    <w:p w:rsidR="00667B09" w:rsidRPr="003D1388" w:rsidRDefault="00667B09" w:rsidP="003D1388">
      <w:pPr>
        <w:autoSpaceDE w:val="0"/>
        <w:autoSpaceDN w:val="0"/>
        <w:adjustRightInd w:val="0"/>
        <w:jc w:val="both"/>
        <w:rPr>
          <w:bCs/>
          <w:i/>
          <w:iCs/>
          <w:sz w:val="26"/>
          <w:szCs w:val="26"/>
        </w:rPr>
      </w:pPr>
      <w:r w:rsidRPr="003D1388">
        <w:rPr>
          <w:bCs/>
          <w:sz w:val="26"/>
          <w:szCs w:val="26"/>
        </w:rPr>
        <w:t xml:space="preserve">      7.3. Если в период гарантийной эксплуатации Объекта </w:t>
      </w:r>
      <w:r w:rsidRPr="003D1388">
        <w:rPr>
          <w:sz w:val="26"/>
          <w:szCs w:val="26"/>
        </w:rPr>
        <w:t xml:space="preserve">(Этап строительства) </w:t>
      </w:r>
      <w:r w:rsidRPr="003D1388">
        <w:rPr>
          <w:bCs/>
          <w:sz w:val="26"/>
          <w:szCs w:val="26"/>
        </w:rPr>
        <w:t xml:space="preserve">обнаружатся недостатки и/или дефекты в выполненных СМР, используемых Материалах </w:t>
      </w:r>
      <w:r w:rsidRPr="003D1388">
        <w:rPr>
          <w:sz w:val="26"/>
          <w:szCs w:val="26"/>
        </w:rPr>
        <w:t>и Вспомогательном оборудовании</w:t>
      </w:r>
      <w:r w:rsidRPr="003D1388">
        <w:rPr>
          <w:bCs/>
          <w:sz w:val="26"/>
          <w:szCs w:val="26"/>
        </w:rPr>
        <w:t>,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в соответствующем уведомлении месте в назначенное Заказчиком время признается отказом Подрядчика от участия в составлении акта устранения недостатков.</w:t>
      </w:r>
    </w:p>
    <w:p w:rsidR="00667B09" w:rsidRPr="003D1388" w:rsidRDefault="00667B09" w:rsidP="00667B09">
      <w:pPr>
        <w:pStyle w:val="25"/>
        <w:keepNext w:val="0"/>
        <w:widowControl w:val="0"/>
        <w:tabs>
          <w:tab w:val="left" w:pos="0"/>
        </w:tabs>
        <w:suppressAutoHyphens/>
        <w:spacing w:before="60"/>
        <w:jc w:val="both"/>
        <w:rPr>
          <w:rFonts w:ascii="Times New Roman" w:hAnsi="Times New Roman"/>
          <w:b w:val="0"/>
          <w:i/>
          <w:color w:val="auto"/>
        </w:rPr>
      </w:pPr>
      <w:r w:rsidRPr="003D1388">
        <w:rPr>
          <w:rFonts w:ascii="Times New Roman" w:hAnsi="Times New Roman"/>
          <w:b w:val="0"/>
          <w:bCs w:val="0"/>
          <w:color w:val="auto"/>
        </w:rPr>
        <w:t xml:space="preserve">        7.4. Если Сторонами не будет согласовано иначе, </w:t>
      </w:r>
      <w:r w:rsidRPr="003D1388">
        <w:rPr>
          <w:rFonts w:ascii="Times New Roman" w:hAnsi="Times New Roman"/>
          <w:b w:val="0"/>
          <w:color w:val="auto"/>
        </w:rPr>
        <w:t>Подрядчик обязан устранить такие недостатки и/или дефекты за свой счет не позднее 10 (десяти) рабочих дней со дня получения письменного уведомления Заказчика об их обнаружении.</w:t>
      </w:r>
    </w:p>
    <w:p w:rsidR="00667B09" w:rsidRPr="003D1388" w:rsidRDefault="00667B09" w:rsidP="00667B09">
      <w:pPr>
        <w:pStyle w:val="25"/>
        <w:keepNext w:val="0"/>
        <w:widowControl w:val="0"/>
        <w:tabs>
          <w:tab w:val="left" w:pos="0"/>
        </w:tabs>
        <w:suppressAutoHyphens/>
        <w:spacing w:before="60"/>
        <w:jc w:val="both"/>
        <w:rPr>
          <w:rFonts w:ascii="Times New Roman" w:hAnsi="Times New Roman"/>
          <w:b w:val="0"/>
          <w:bCs w:val="0"/>
          <w:i/>
          <w:iCs/>
          <w:color w:val="auto"/>
        </w:rPr>
      </w:pPr>
      <w:r w:rsidRPr="003D1388">
        <w:rPr>
          <w:rFonts w:ascii="Times New Roman" w:hAnsi="Times New Roman"/>
          <w:b w:val="0"/>
          <w:bCs w:val="0"/>
          <w:color w:val="auto"/>
        </w:rPr>
        <w:t xml:space="preserve">        7.5. 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w:t>
      </w:r>
    </w:p>
    <w:p w:rsidR="00667B09" w:rsidRPr="003D1388" w:rsidRDefault="00667B09" w:rsidP="00667B09">
      <w:pPr>
        <w:pStyle w:val="25"/>
        <w:keepNext w:val="0"/>
        <w:widowControl w:val="0"/>
        <w:tabs>
          <w:tab w:val="left" w:pos="0"/>
        </w:tabs>
        <w:suppressAutoHyphens/>
        <w:spacing w:before="60"/>
        <w:jc w:val="both"/>
        <w:rPr>
          <w:rFonts w:ascii="Times New Roman" w:hAnsi="Times New Roman"/>
          <w:b w:val="0"/>
          <w:bCs w:val="0"/>
          <w:i/>
          <w:iCs/>
          <w:color w:val="auto"/>
        </w:rPr>
      </w:pPr>
      <w:r w:rsidRPr="003D1388">
        <w:rPr>
          <w:rFonts w:ascii="Times New Roman" w:hAnsi="Times New Roman"/>
          <w:b w:val="0"/>
          <w:bCs w:val="0"/>
          <w:color w:val="auto"/>
        </w:rPr>
        <w:t xml:space="preserve">        7.6. Гарантийный срок при устранении недостатков Подрядчиком продлевается соответственно на период, когда Объект (Этап строительства) не мог эксплуатироваться вследствие недостатков, за которые отвечает Подрядчик.</w:t>
      </w:r>
    </w:p>
    <w:p w:rsidR="00667B09" w:rsidRPr="003D1388" w:rsidRDefault="00667B09" w:rsidP="00667B09">
      <w:pPr>
        <w:spacing w:before="60"/>
        <w:jc w:val="both"/>
        <w:rPr>
          <w:sz w:val="26"/>
          <w:szCs w:val="26"/>
        </w:rPr>
      </w:pPr>
      <w:r w:rsidRPr="003D1388">
        <w:rPr>
          <w:sz w:val="26"/>
          <w:szCs w:val="26"/>
        </w:rPr>
        <w:t xml:space="preserve">        7.7. Подрядчик гарантирует выполнение СМР, в том числе обеспечение СМР Материалами и поставку Вспомогательного Оборудования в соответствии с требованиями действующих Нормативно-правовых актов, Проектной документации и условиями настоящего Договора. </w:t>
      </w:r>
    </w:p>
    <w:p w:rsidR="00667B09" w:rsidRPr="009C20EE" w:rsidRDefault="00667B09" w:rsidP="00667B09">
      <w:pPr>
        <w:spacing w:before="60"/>
        <w:ind w:firstLine="567"/>
        <w:jc w:val="both"/>
        <w:rPr>
          <w:sz w:val="26"/>
          <w:szCs w:val="26"/>
        </w:rPr>
      </w:pPr>
      <w:r w:rsidRPr="009C20EE">
        <w:rPr>
          <w:sz w:val="26"/>
          <w:szCs w:val="26"/>
        </w:rPr>
        <w:t xml:space="preserve">7.8. Подрядчик по настоящему Договору несет ответственность за ненадлежащее составление разработанной рабочей документации </w:t>
      </w:r>
      <w:r w:rsidRPr="009C20EE">
        <w:rPr>
          <w:sz w:val="26"/>
        </w:rPr>
        <w:t>и выполнение технического обследования</w:t>
      </w:r>
      <w:r w:rsidRPr="009C20EE">
        <w:rPr>
          <w:i/>
          <w:sz w:val="26"/>
        </w:rPr>
        <w:t>,</w:t>
      </w:r>
      <w:r w:rsidRPr="009C20EE">
        <w:rPr>
          <w:sz w:val="26"/>
          <w:szCs w:val="26"/>
        </w:rPr>
        <w:t xml:space="preserve"> включая недостатки, обнаруженные впоследствии в ходе выполнения СМР, а также в процессе эксплуатации Объекта (Этапа строительства), созданного на основе рабочей документации </w:t>
      </w:r>
      <w:r w:rsidRPr="009C20EE">
        <w:rPr>
          <w:sz w:val="26"/>
        </w:rPr>
        <w:t>и данного обследования</w:t>
      </w:r>
      <w:r w:rsidRPr="009C20EE">
        <w:rPr>
          <w:i/>
          <w:sz w:val="26"/>
        </w:rPr>
        <w:t>.</w:t>
      </w:r>
    </w:p>
    <w:p w:rsidR="00667B09" w:rsidRPr="009C20EE" w:rsidRDefault="00667B09" w:rsidP="00667B09">
      <w:pPr>
        <w:pStyle w:val="37"/>
        <w:widowControl w:val="0"/>
        <w:suppressAutoHyphens/>
        <w:spacing w:before="60"/>
        <w:ind w:firstLine="567"/>
        <w:jc w:val="both"/>
        <w:rPr>
          <w:b/>
        </w:rPr>
      </w:pPr>
      <w:r w:rsidRPr="009C20EE">
        <w:t>7.9. При обнаружении недостатков в разработанной рабочей документации или в данных обследования Заказчик имеет право требовать от Подрядчика устранения за его счет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667B09" w:rsidRPr="009C20EE" w:rsidRDefault="00667B09" w:rsidP="00667B09">
      <w:pPr>
        <w:pStyle w:val="37"/>
        <w:widowControl w:val="0"/>
        <w:suppressAutoHyphens/>
        <w:spacing w:before="60"/>
        <w:ind w:firstLine="709"/>
        <w:jc w:val="both"/>
      </w:pPr>
      <w:r w:rsidRPr="009C20EE">
        <w:t>7.10. Заказчик имеет право по своему усмотрению привлечь Подрядчика к участию в деле по иску, предъявленному к Заказчику третьим лицом в связи с недостатками составленной рабочей документации или выполненных работ по техническому обследованию.</w:t>
      </w:r>
    </w:p>
    <w:p w:rsidR="00667B09" w:rsidRDefault="00667B09" w:rsidP="00667B09">
      <w:pPr>
        <w:pStyle w:val="37"/>
        <w:widowControl w:val="0"/>
        <w:suppressAutoHyphens/>
        <w:spacing w:before="60"/>
        <w:ind w:firstLine="709"/>
        <w:jc w:val="both"/>
        <w:rPr>
          <w:spacing w:val="-6"/>
        </w:rPr>
      </w:pPr>
      <w:r w:rsidRPr="009C20EE">
        <w:rPr>
          <w:spacing w:val="-6"/>
        </w:rPr>
        <w:t xml:space="preserve">7.11. Если в ходе выполнения Проектных работ по настоящему Договору будут созданы результаты интеллектуальной деятельности, Проектировщик передает (отчуждает) Заказчику исключительные права на такие результаты интеллектуальной деятельности в полном объеме. Стоимость отчуждаемых </w:t>
      </w:r>
      <w:r w:rsidRPr="003D1388">
        <w:rPr>
          <w:spacing w:val="-6"/>
        </w:rPr>
        <w:t xml:space="preserve">исключительных прав по настоящему Договору входит в общую стоимость выполняемых Проектных работ. Исключительные права на результаты интеллектуальной деятельности, созданные в ходе выполнения Проектных работ, переходят к Заказчику незамедлительно с момента подписания Сторонами акта сдачи-приёмки </w:t>
      </w:r>
      <w:r w:rsidRPr="003D1388">
        <w:t>выполненных работ</w:t>
      </w:r>
      <w:r w:rsidRPr="003D1388">
        <w:rPr>
          <w:spacing w:val="-6"/>
        </w:rPr>
        <w:t xml:space="preserve">. </w:t>
      </w:r>
    </w:p>
    <w:p w:rsidR="003D1388" w:rsidRPr="003D1388" w:rsidRDefault="003D1388" w:rsidP="00667B09">
      <w:pPr>
        <w:pStyle w:val="37"/>
        <w:widowControl w:val="0"/>
        <w:suppressAutoHyphens/>
        <w:spacing w:before="60"/>
        <w:ind w:firstLine="709"/>
        <w:jc w:val="both"/>
      </w:pPr>
    </w:p>
    <w:p w:rsidR="00667B09" w:rsidRPr="003D1388" w:rsidRDefault="00667B09" w:rsidP="00667B09">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rPr>
      </w:pPr>
      <w:r w:rsidRPr="003D1388">
        <w:rPr>
          <w:rFonts w:ascii="Times New Roman" w:hAnsi="Times New Roman"/>
          <w:color w:val="auto"/>
          <w:sz w:val="26"/>
        </w:rPr>
        <w:t>Обеспечение выполнения Работ Материалами, Оборудованием, Вспомогательным оборудованием</w:t>
      </w:r>
    </w:p>
    <w:p w:rsidR="00667B09" w:rsidRPr="003D1388" w:rsidRDefault="00667B09" w:rsidP="00667B09">
      <w:pPr>
        <w:autoSpaceDE w:val="0"/>
        <w:autoSpaceDN w:val="0"/>
        <w:adjustRightInd w:val="0"/>
        <w:spacing w:before="60"/>
        <w:ind w:firstLine="540"/>
        <w:jc w:val="both"/>
        <w:rPr>
          <w:sz w:val="26"/>
          <w:szCs w:val="26"/>
        </w:rPr>
      </w:pPr>
      <w:r w:rsidRPr="003D1388">
        <w:rPr>
          <w:sz w:val="26"/>
          <w:szCs w:val="26"/>
        </w:rPr>
        <w:t xml:space="preserve">8.1. Подрядчик принимает на себя обязательство обеспечить выполнение СМР Материалами, определенными Рабочей документацией, </w:t>
      </w:r>
      <w:r w:rsidRPr="003D1388">
        <w:rPr>
          <w:sz w:val="26"/>
        </w:rPr>
        <w:t>а также Вспомогательным оборудованием</w:t>
      </w:r>
      <w:r w:rsidRPr="003D1388">
        <w:rPr>
          <w:i/>
          <w:sz w:val="26"/>
        </w:rPr>
        <w:t>,</w:t>
      </w:r>
      <w:r w:rsidRPr="003D1388">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667B09" w:rsidRPr="003D1388" w:rsidRDefault="00667B09" w:rsidP="00667B09">
      <w:pPr>
        <w:autoSpaceDE w:val="0"/>
        <w:autoSpaceDN w:val="0"/>
        <w:adjustRightInd w:val="0"/>
        <w:spacing w:before="60"/>
        <w:ind w:firstLine="540"/>
        <w:jc w:val="both"/>
        <w:rPr>
          <w:sz w:val="26"/>
          <w:szCs w:val="26"/>
        </w:rPr>
      </w:pPr>
    </w:p>
    <w:p w:rsidR="00667B09" w:rsidRPr="003D1388" w:rsidRDefault="00667B09" w:rsidP="00667B09">
      <w:pPr>
        <w:pStyle w:val="13"/>
        <w:keepNext w:val="0"/>
        <w:keepLines w:val="0"/>
        <w:numPr>
          <w:ilvl w:val="0"/>
          <w:numId w:val="42"/>
        </w:numPr>
        <w:autoSpaceDE w:val="0"/>
        <w:autoSpaceDN w:val="0"/>
        <w:adjustRightInd w:val="0"/>
        <w:spacing w:before="108" w:after="108"/>
        <w:jc w:val="center"/>
        <w:rPr>
          <w:rFonts w:ascii="Times New Roman" w:hAnsi="Times New Roman"/>
          <w:i/>
          <w:color w:val="auto"/>
          <w:sz w:val="26"/>
        </w:rPr>
      </w:pPr>
      <w:r w:rsidRPr="003D1388">
        <w:rPr>
          <w:rFonts w:ascii="Times New Roman" w:hAnsi="Times New Roman"/>
          <w:color w:val="auto"/>
          <w:sz w:val="26"/>
        </w:rPr>
        <w:t>Сдача и приемка Работ по Заказу</w:t>
      </w:r>
    </w:p>
    <w:p w:rsidR="00667B09" w:rsidRPr="003D1388" w:rsidRDefault="00667B09" w:rsidP="00667B09">
      <w:pPr>
        <w:pStyle w:val="aff6"/>
        <w:widowControl w:val="0"/>
        <w:suppressAutoHyphens/>
        <w:spacing w:before="60"/>
        <w:rPr>
          <w:b w:val="0"/>
        </w:rPr>
      </w:pPr>
      <w:r w:rsidRPr="003D1388">
        <w:rPr>
          <w:b w:val="0"/>
        </w:rPr>
        <w:t>9.1. По факту завершения СМР и проведения ПНР по подключению услуги Клиенту Заказчика Подрядчик проводит приёмо-сдаточные мероприятия с оформлением трехстороннего акта</w:t>
      </w:r>
      <w:r w:rsidRPr="003D1388">
        <w:rPr>
          <w:b w:val="0"/>
          <w:bCs/>
        </w:rPr>
        <w:t xml:space="preserve"> приёма-передачи выполненных работ.</w:t>
      </w:r>
    </w:p>
    <w:p w:rsidR="00667B09" w:rsidRPr="003D1388" w:rsidRDefault="00667B09" w:rsidP="00667B09">
      <w:pPr>
        <w:pStyle w:val="aff6"/>
        <w:widowControl w:val="0"/>
        <w:suppressAutoHyphens/>
        <w:spacing w:before="60"/>
        <w:rPr>
          <w:b w:val="0"/>
        </w:rPr>
      </w:pPr>
      <w:r w:rsidRPr="003D1388">
        <w:rPr>
          <w:b w:val="0"/>
        </w:rPr>
        <w:t>9.2. При отсутствии замечаний со стороны Клиента и со стороны представителя Заказчика, осуществляющего техническую приёмку построенной линии связи, данный объект считается принятым Заказчиков. Наличие подписанного с трех сторон акта</w:t>
      </w:r>
      <w:r w:rsidRPr="003D1388">
        <w:rPr>
          <w:b w:val="0"/>
          <w:bCs/>
        </w:rPr>
        <w:t xml:space="preserve"> приёма-передачи выполненных работ является основанием для оформления и подписания актов выполненных работ по форме КС-2, справок по форме КС-3.</w:t>
      </w:r>
    </w:p>
    <w:p w:rsidR="00667B09" w:rsidRPr="00D62012" w:rsidRDefault="00667B09" w:rsidP="00667B09">
      <w:pPr>
        <w:ind w:firstLine="567"/>
        <w:jc w:val="both"/>
        <w:rPr>
          <w:sz w:val="26"/>
          <w:szCs w:val="26"/>
        </w:rPr>
      </w:pPr>
      <w:r w:rsidRPr="003D1388">
        <w:rPr>
          <w:sz w:val="26"/>
          <w:szCs w:val="26"/>
        </w:rPr>
        <w:t>9.3. За 1 (один) рабочий день до начала приемки вып</w:t>
      </w:r>
      <w:r w:rsidRPr="00D62012">
        <w:rPr>
          <w:sz w:val="26"/>
          <w:szCs w:val="26"/>
        </w:rPr>
        <w:t>олненного Объекта (Этапа строительства) по настоящему Договору Подрядчик должен предоставить Заказчику электронную версию комплекта Исполнительной документации. Заказчик в течении 1 (одного) рабочего дня проверяет предоставленную Исполнительную документацию и направляет Подрядчику обнаруженные замечания и недостатки для устранения в течении текущего рабочего дня. Наличие исправленного комплекта исполнительной документации является необходимым условием для подписания акта</w:t>
      </w:r>
      <w:r w:rsidRPr="00D62012">
        <w:rPr>
          <w:bCs/>
          <w:sz w:val="26"/>
          <w:szCs w:val="26"/>
        </w:rPr>
        <w:t xml:space="preserve"> приёма-передачи выполненных работ со стороны Заказчика</w:t>
      </w:r>
      <w:r w:rsidRPr="00D62012">
        <w:rPr>
          <w:sz w:val="26"/>
          <w:szCs w:val="26"/>
        </w:rPr>
        <w:t>. Бумажный экземпляр исправленного комплекта исполнительной документации предоставляется Подрядчиком Заказчику при подписании акта приёма-передачи выполненных работ представителем Заказчика.</w:t>
      </w:r>
    </w:p>
    <w:p w:rsidR="00667B09" w:rsidRPr="00D62012" w:rsidRDefault="00667B09" w:rsidP="00667B09">
      <w:pPr>
        <w:pStyle w:val="af5"/>
        <w:widowControl w:val="0"/>
        <w:suppressAutoHyphens/>
        <w:spacing w:before="60"/>
        <w:ind w:firstLine="567"/>
        <w:jc w:val="both"/>
        <w:rPr>
          <w:rFonts w:ascii="Times New Roman" w:hAnsi="Times New Roman"/>
          <w:sz w:val="26"/>
          <w:szCs w:val="26"/>
        </w:rPr>
      </w:pPr>
      <w:r w:rsidRPr="00D62012">
        <w:rPr>
          <w:rFonts w:ascii="Times New Roman" w:hAnsi="Times New Roman"/>
          <w:sz w:val="26"/>
          <w:szCs w:val="26"/>
        </w:rPr>
        <w:t>9.4. При сдаче Объекта (Этапа строительства)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(Этапа строительства), а также о возможных для самого Заказчика и других лиц последствиях несоблюдения соответствующих требований.</w:t>
      </w:r>
    </w:p>
    <w:p w:rsidR="00667B09" w:rsidRPr="00D62012" w:rsidRDefault="00667B09" w:rsidP="00667B09">
      <w:pPr>
        <w:pStyle w:val="af5"/>
        <w:widowControl w:val="0"/>
        <w:suppressAutoHyphens/>
        <w:spacing w:before="60"/>
        <w:ind w:firstLine="567"/>
        <w:jc w:val="both"/>
        <w:rPr>
          <w:rFonts w:ascii="Times New Roman" w:hAnsi="Times New Roman"/>
          <w:sz w:val="26"/>
          <w:szCs w:val="26"/>
        </w:rPr>
      </w:pPr>
      <w:r w:rsidRPr="00D62012">
        <w:rPr>
          <w:rFonts w:ascii="Times New Roman" w:hAnsi="Times New Roman"/>
          <w:sz w:val="26"/>
          <w:szCs w:val="26"/>
        </w:rPr>
        <w:t>9.5. Подрядчик обязан принять участие в мероприятиях по сдаче Объекта (Этапа строительства), подписать акт приёма-передачи выполненных работ у Клиента и представителя Заказчика.</w:t>
      </w:r>
    </w:p>
    <w:p w:rsidR="00667B09" w:rsidRPr="003D1388" w:rsidRDefault="00667B09" w:rsidP="00667B09">
      <w:pPr>
        <w:pStyle w:val="af5"/>
        <w:widowControl w:val="0"/>
        <w:suppressAutoHyphens/>
        <w:spacing w:before="60"/>
        <w:ind w:firstLine="567"/>
        <w:jc w:val="both"/>
        <w:rPr>
          <w:rFonts w:ascii="Times New Roman" w:hAnsi="Times New Roman"/>
          <w:sz w:val="26"/>
          <w:szCs w:val="26"/>
        </w:rPr>
      </w:pPr>
      <w:r w:rsidRPr="00D62012">
        <w:rPr>
          <w:rFonts w:ascii="Times New Roman" w:hAnsi="Times New Roman"/>
          <w:sz w:val="26"/>
          <w:szCs w:val="26"/>
        </w:rPr>
        <w:t>9.6. Устранение недостатков и недоделок, выявленных Заказчиком в ходе проведения процедуры сдачи-приемки Объекта (Этап строительства)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667B09" w:rsidRPr="003D1388" w:rsidRDefault="00667B09" w:rsidP="00667B09">
      <w:pPr>
        <w:pStyle w:val="af5"/>
        <w:widowControl w:val="0"/>
        <w:suppressAutoHyphens/>
        <w:spacing w:before="60"/>
        <w:ind w:firstLine="567"/>
        <w:jc w:val="both"/>
        <w:rPr>
          <w:rFonts w:ascii="Times New Roman" w:hAnsi="Times New Roman"/>
          <w:sz w:val="26"/>
          <w:szCs w:val="26"/>
        </w:rPr>
      </w:pPr>
      <w:r w:rsidRPr="003D1388">
        <w:rPr>
          <w:rFonts w:ascii="Times New Roman" w:hAnsi="Times New Roman"/>
          <w:sz w:val="26"/>
          <w:szCs w:val="26"/>
        </w:rPr>
        <w:t>9.7. Любая повторная приемка Заказчиком выполненных Работ/</w:t>
      </w:r>
      <w:r w:rsidRPr="003D1388">
        <w:rPr>
          <w:rFonts w:ascii="Times New Roman" w:hAnsi="Times New Roman"/>
          <w:sz w:val="26"/>
        </w:rPr>
        <w:t>Услуг</w:t>
      </w:r>
      <w:r w:rsidRPr="003D1388">
        <w:rPr>
          <w:rFonts w:ascii="Times New Roman" w:hAnsi="Times New Roman"/>
          <w:i/>
          <w:sz w:val="26"/>
        </w:rPr>
        <w:t xml:space="preserve"> </w:t>
      </w:r>
      <w:r w:rsidRPr="003D1388">
        <w:rPr>
          <w:rFonts w:ascii="Times New Roman" w:hAnsi="Times New Roman"/>
          <w:sz w:val="26"/>
          <w:szCs w:val="26"/>
        </w:rPr>
        <w:t>производится в порядке, предусмотренном настоящим разделом Договора.</w:t>
      </w:r>
    </w:p>
    <w:p w:rsidR="00667B09" w:rsidRPr="003D1388" w:rsidRDefault="00667B09" w:rsidP="00667B09">
      <w:pPr>
        <w:rPr>
          <w:sz w:val="26"/>
          <w:szCs w:val="26"/>
        </w:rPr>
      </w:pPr>
    </w:p>
    <w:p w:rsidR="00667B09" w:rsidRPr="003D1388" w:rsidRDefault="00667B09" w:rsidP="00667B09">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rPr>
      </w:pPr>
      <w:r w:rsidRPr="003D1388">
        <w:rPr>
          <w:rFonts w:ascii="Times New Roman" w:hAnsi="Times New Roman"/>
          <w:color w:val="auto"/>
          <w:sz w:val="26"/>
        </w:rPr>
        <w:t xml:space="preserve">Ответственность Сторон </w:t>
      </w:r>
    </w:p>
    <w:p w:rsidR="00667B09" w:rsidRPr="009C20EE" w:rsidRDefault="00667B09" w:rsidP="00667B09">
      <w:pPr>
        <w:ind w:firstLine="567"/>
        <w:jc w:val="both"/>
        <w:rPr>
          <w:sz w:val="26"/>
          <w:szCs w:val="26"/>
        </w:rPr>
      </w:pPr>
      <w:r w:rsidRPr="003D1388">
        <w:rPr>
          <w:sz w:val="26"/>
          <w:szCs w:val="26"/>
        </w:rPr>
        <w:t>10.1.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Республики Башкортостан</w:t>
      </w:r>
      <w:r w:rsidRPr="009C20EE">
        <w:rPr>
          <w:sz w:val="26"/>
          <w:szCs w:val="26"/>
        </w:rPr>
        <w:t>.</w:t>
      </w:r>
    </w:p>
    <w:p w:rsidR="00667B09" w:rsidRPr="009C20EE" w:rsidRDefault="00667B09" w:rsidP="00667B09">
      <w:pPr>
        <w:ind w:firstLine="567"/>
        <w:jc w:val="both"/>
        <w:rPr>
          <w:sz w:val="26"/>
          <w:szCs w:val="26"/>
        </w:rPr>
      </w:pPr>
      <w:r w:rsidRPr="009C20EE">
        <w:rPr>
          <w:sz w:val="26"/>
          <w:szCs w:val="26"/>
        </w:rPr>
        <w:t>10.2.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67B09" w:rsidRPr="009C20EE" w:rsidRDefault="00667B09" w:rsidP="00667B09">
      <w:pPr>
        <w:ind w:firstLine="567"/>
        <w:jc w:val="both"/>
        <w:rPr>
          <w:sz w:val="26"/>
          <w:szCs w:val="26"/>
        </w:rPr>
      </w:pPr>
      <w:r w:rsidRPr="009C20EE">
        <w:rPr>
          <w:sz w:val="26"/>
          <w:szCs w:val="26"/>
        </w:rPr>
        <w:t>10.3. За нарушение Подрядчиком сроков выполнения Работ, в том числе сроков устранения недостатков в результатах выполненных Работ, поставки Вспомогательного оборудования и оказания Услуг, предусмотренных Договором, Подрядчик уплачивает Заказчику неустойку в размере 0,5% от стоимости сдаваемого Объекта (Этапа строительства) по Заказу за каждый день просрочки.</w:t>
      </w:r>
    </w:p>
    <w:p w:rsidR="00667B09" w:rsidRPr="00D62012" w:rsidRDefault="00667B09" w:rsidP="00667B09">
      <w:pPr>
        <w:ind w:firstLine="567"/>
        <w:jc w:val="both"/>
        <w:rPr>
          <w:sz w:val="26"/>
          <w:szCs w:val="26"/>
        </w:rPr>
      </w:pPr>
      <w:r w:rsidRPr="00D62012">
        <w:rPr>
          <w:sz w:val="26"/>
          <w:szCs w:val="26"/>
        </w:rPr>
        <w:t>10.3.1. В случае нарушения Подрядчиком конечного срока выполнения Работ по Заказу, установленного в соответствующем Заказе (Приложение № 2 к настоящему Договору) и при непредставлении пояснений с указанием объективных причин, Подрядчик уплачивает Заказчику штраф в размере 10 % от стоимости Работ по соответствующему Заказу.</w:t>
      </w:r>
    </w:p>
    <w:p w:rsidR="00667B09" w:rsidRPr="00D62012" w:rsidRDefault="00667B09" w:rsidP="00667B09">
      <w:pPr>
        <w:ind w:firstLine="567"/>
        <w:jc w:val="both"/>
        <w:rPr>
          <w:sz w:val="26"/>
          <w:szCs w:val="26"/>
        </w:rPr>
      </w:pPr>
      <w:r w:rsidRPr="00D62012">
        <w:rPr>
          <w:sz w:val="26"/>
          <w:szCs w:val="26"/>
        </w:rPr>
        <w:t>Стороны согласовали, что положения настоящего пункта применяются в случае нарушения Подрядчиком более чем на 10 (десять) дней конечного срока выполнения Заказа (Приложение № 2 к настоящему Договору).</w:t>
      </w:r>
    </w:p>
    <w:p w:rsidR="00667B09" w:rsidRPr="009C20EE" w:rsidRDefault="00667B09" w:rsidP="00667B09">
      <w:pPr>
        <w:ind w:firstLine="567"/>
        <w:jc w:val="both"/>
        <w:rPr>
          <w:color w:val="5B9BD5" w:themeColor="accent1"/>
          <w:sz w:val="26"/>
          <w:szCs w:val="26"/>
        </w:rPr>
      </w:pPr>
      <w:r w:rsidRPr="003D3D15">
        <w:rPr>
          <w:color w:val="0D0D0D" w:themeColor="text1" w:themeTint="F2"/>
          <w:sz w:val="26"/>
          <w:szCs w:val="26"/>
        </w:rPr>
        <w:t>10.3.2.</w:t>
      </w:r>
      <w:r w:rsidRPr="003D3D15">
        <w:rPr>
          <w:color w:val="0D0D0D" w:themeColor="text1" w:themeTint="F2"/>
          <w:sz w:val="26"/>
          <w:szCs w:val="26"/>
        </w:rPr>
        <w:tab/>
        <w:t xml:space="preserve">При задержке сроков сдачи Работ более чем на </w:t>
      </w:r>
      <w:r>
        <w:rPr>
          <w:color w:val="0D0D0D" w:themeColor="text1" w:themeTint="F2"/>
          <w:sz w:val="26"/>
          <w:szCs w:val="26"/>
        </w:rPr>
        <w:t>1</w:t>
      </w:r>
      <w:r w:rsidRPr="003D3D15">
        <w:rPr>
          <w:color w:val="0D0D0D" w:themeColor="text1" w:themeTint="F2"/>
          <w:sz w:val="26"/>
          <w:szCs w:val="26"/>
        </w:rPr>
        <w:t>0 дней, Заказчик вправе отказаться от исполнения обязательств по данному Заказу и настоящему Договору, и привлечь для выполнения Работ другого исполнителя, с отнесением дополнительных расходов на счет Подрядчика. Заказчик не возмещает убытки Подрядчику в случае расторжения Договора в соответствии с данным пунктом, а также в случае не возмещения расходов Заказчику и третьим лицам по устранению недостатков, возникших по вине Подрядчика, последний обязуется вернуть ранее выплаченные авансовые платежи по настоящему договору за вычетом фактически понесенных затрат, которые понес Заказчик в связи с исполнением своих обязательств по настоящему договору</w:t>
      </w:r>
      <w:r w:rsidRPr="009C20EE">
        <w:rPr>
          <w:color w:val="5B9BD5" w:themeColor="accent1"/>
          <w:sz w:val="26"/>
          <w:szCs w:val="26"/>
        </w:rPr>
        <w:t>.</w:t>
      </w:r>
    </w:p>
    <w:p w:rsidR="00667B09" w:rsidRPr="009C20EE" w:rsidRDefault="00667B09" w:rsidP="00667B09">
      <w:pPr>
        <w:ind w:firstLine="567"/>
        <w:jc w:val="both"/>
        <w:rPr>
          <w:sz w:val="26"/>
          <w:szCs w:val="26"/>
        </w:rPr>
      </w:pPr>
      <w:r w:rsidRPr="009C20EE">
        <w:rPr>
          <w:sz w:val="26"/>
          <w:szCs w:val="26"/>
        </w:rPr>
        <w:t>10.4. В случае выполнения Работ с ненадлежащим качеством по вине Подрядчика или его подрядчиков (субподрядчиков), Подрядчик устраняет выявленные недостатки и замечания за свой счёт. Кроме того, Заказчик вправе потребовать от Подрядчика уплаты штрафа в размере 12% от стоимости некачественно выполненных Работ.</w:t>
      </w:r>
    </w:p>
    <w:p w:rsidR="00667B09" w:rsidRPr="009C20EE" w:rsidRDefault="00667B09" w:rsidP="00667B09">
      <w:pPr>
        <w:ind w:firstLine="567"/>
        <w:jc w:val="both"/>
        <w:rPr>
          <w:sz w:val="26"/>
          <w:szCs w:val="26"/>
        </w:rPr>
      </w:pPr>
      <w:r w:rsidRPr="009C20EE">
        <w:rPr>
          <w:sz w:val="26"/>
          <w:szCs w:val="26"/>
        </w:rPr>
        <w:t>10.4.1 В случае, если Заказчик устранил выявленные замечания и недостатки самостоятельно, Подрядчик возмещает соответствующие расходы Заказчика по устранению замечаний и недостатков.</w:t>
      </w:r>
    </w:p>
    <w:p w:rsidR="00667B09" w:rsidRPr="009C20EE" w:rsidRDefault="00667B09" w:rsidP="00667B09">
      <w:pPr>
        <w:ind w:firstLine="567"/>
        <w:jc w:val="both"/>
        <w:rPr>
          <w:sz w:val="26"/>
          <w:szCs w:val="26"/>
        </w:rPr>
      </w:pPr>
      <w:r w:rsidRPr="009C20EE">
        <w:rPr>
          <w:sz w:val="26"/>
          <w:szCs w:val="26"/>
        </w:rPr>
        <w:t>10.5.  В случае выполнения строительно-монтажных работ на объекте без согласованной рабочей схемы Заказчик вправе отказаться от исполнения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счет Подрядчика. Заказчик не возмещает убытки Подрядчику в этом случае в соответствии с данным пунктом.</w:t>
      </w:r>
    </w:p>
    <w:p w:rsidR="00667B09" w:rsidRPr="00D62012" w:rsidRDefault="00667B09" w:rsidP="00667B09">
      <w:pPr>
        <w:ind w:firstLine="567"/>
        <w:jc w:val="both"/>
        <w:rPr>
          <w:sz w:val="26"/>
          <w:szCs w:val="26"/>
        </w:rPr>
      </w:pPr>
      <w:r w:rsidRPr="00D62012">
        <w:rPr>
          <w:sz w:val="26"/>
          <w:szCs w:val="26"/>
        </w:rPr>
        <w:t>10.6. В случае не устранения замечаний в течение 3 (трех) рабочих дней с момента окончания сроков устранения недостатков и непредставлении пояснений со стороны Подрядчика с указанием объективных причин этого нарушения,  Заказчик вправе отказаться от исполнения устранения выявленных замечаний, с последующим взысканием неустойки за нарушение срока устранения недостатков в размере 10% (десять) от стоимости Работ по Заказу, порученному Подрядчику по настоящему Договору, а также с возможностью удержания у Исполнителя стоимости понесенных Заказчиком затрат в связи с устранением недостатков посредством иной подрядной организации, с которой будет заключен договор на выполнение этих работ.</w:t>
      </w:r>
    </w:p>
    <w:p w:rsidR="00667B09" w:rsidRPr="009C20EE" w:rsidRDefault="00667B09" w:rsidP="00667B09">
      <w:pPr>
        <w:ind w:firstLine="567"/>
        <w:jc w:val="both"/>
        <w:rPr>
          <w:sz w:val="26"/>
          <w:szCs w:val="26"/>
        </w:rPr>
      </w:pPr>
      <w:r w:rsidRPr="009C20EE">
        <w:rPr>
          <w:sz w:val="26"/>
          <w:szCs w:val="26"/>
        </w:rPr>
        <w:t>10.7. В случае предоставления Подрядчиком заведомо ложных документов, подтверждающих факт согласования на доступ к СМР, факт отсутствия претензий к выполненным работам, Подрядчик уплачивает Заказчику штраф в размере 25% от стоимости Работ по соответствующему Заказу.</w:t>
      </w:r>
    </w:p>
    <w:p w:rsidR="00667B09" w:rsidRPr="009C20EE" w:rsidRDefault="00667B09" w:rsidP="00667B09">
      <w:pPr>
        <w:ind w:firstLine="567"/>
        <w:jc w:val="both"/>
        <w:rPr>
          <w:sz w:val="26"/>
          <w:szCs w:val="26"/>
        </w:rPr>
      </w:pPr>
      <w:r w:rsidRPr="009C20EE">
        <w:rPr>
          <w:sz w:val="26"/>
          <w:szCs w:val="26"/>
        </w:rPr>
        <w:t>10.8. В случае немотивированного отказа Подрядчика от согласования проекта Заказа Заказчик вправе отказаться от исполнения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счет Подрядчика.</w:t>
      </w:r>
    </w:p>
    <w:p w:rsidR="00667B09" w:rsidRPr="009C20EE" w:rsidRDefault="00667B09" w:rsidP="00667B09">
      <w:pPr>
        <w:ind w:firstLine="567"/>
        <w:jc w:val="both"/>
        <w:rPr>
          <w:sz w:val="26"/>
          <w:szCs w:val="26"/>
        </w:rPr>
      </w:pPr>
      <w:r w:rsidRPr="009C20EE">
        <w:rPr>
          <w:sz w:val="26"/>
          <w:szCs w:val="26"/>
        </w:rPr>
        <w:t>10.8.1. Стороны договорились, что отказ от согласования проекта Заказа по причине малой доходности не может считаться мотивированным.</w:t>
      </w:r>
    </w:p>
    <w:p w:rsidR="00667B09" w:rsidRPr="00D62012" w:rsidRDefault="00667B09" w:rsidP="00667B09">
      <w:pPr>
        <w:ind w:firstLine="567"/>
        <w:jc w:val="both"/>
        <w:rPr>
          <w:sz w:val="26"/>
          <w:szCs w:val="26"/>
        </w:rPr>
      </w:pPr>
      <w:r w:rsidRPr="00D62012">
        <w:rPr>
          <w:sz w:val="26"/>
          <w:szCs w:val="26"/>
        </w:rPr>
        <w:t>10.8.2. За нарушение Подрядчиком сроков согласования проекта Заказа (п.5.4) и непредставлении пояснений с указанием объективных причин, приведших к этому нарушению, Подрядчик уплачивает Заказчику штраф в размере 10% (десять) от стоимости Объекта (Этапа строительства) по предлагаемому Заказу за каждый день просрочки.</w:t>
      </w:r>
    </w:p>
    <w:p w:rsidR="00667B09" w:rsidRPr="009C20EE" w:rsidRDefault="00667B09" w:rsidP="00667B09">
      <w:pPr>
        <w:ind w:firstLine="567"/>
        <w:jc w:val="both"/>
        <w:rPr>
          <w:sz w:val="26"/>
          <w:szCs w:val="26"/>
        </w:rPr>
      </w:pPr>
      <w:r w:rsidRPr="009C20EE">
        <w:rPr>
          <w:sz w:val="26"/>
          <w:szCs w:val="26"/>
        </w:rPr>
        <w:t>10.9. В случае привлечения Заказчика к административной и иной ответственности по причине нарушения Подрядчиком и его подрядчиками (субподрядчиками) действующего законодательства РФ и РБ (в том числе в области строительства, земельных правоотношений, экологии, жилищного законодательства), последний гарантирует возмещение в полном объеме убытков, понесенных Заказчиком.</w:t>
      </w:r>
    </w:p>
    <w:p w:rsidR="00667B09" w:rsidRPr="009C20EE" w:rsidRDefault="00667B09" w:rsidP="00667B09">
      <w:pPr>
        <w:ind w:firstLine="567"/>
        <w:jc w:val="both"/>
        <w:rPr>
          <w:sz w:val="26"/>
          <w:szCs w:val="26"/>
        </w:rPr>
      </w:pPr>
      <w:r w:rsidRPr="009C20EE">
        <w:rPr>
          <w:sz w:val="26"/>
          <w:szCs w:val="26"/>
        </w:rPr>
        <w:t>10.10. Заказчик вправе потребовать от Подрядчика полного возмещения причиненных им убытков, под которыми подразумеваются расходы, которые Заказчик произвел или должен будет произвести для восстановления нарушенных прав, включая, помимо реального ущерба, неполученные доходы, вызванные потерями от непредоставления различных услуг связи, услуг аренды каналов связи и оптических волокон в кабелях ВОЛС, возможностью использования, перебоями в осуществлении деятельности, потери доходов, прибыли или предполагаемой прибыли, которые Заказчик получил бы при обычных условиях, если бы его права и интересы не были нарушены, прямо или косвенно, независимо от того, можно ли было предвидеть возникновение таких убытков на момент заключения настоящего Договора. При этом при определении суммы убытков принимаются во внимание цены и тарифы, существующие в местах работы Заказчика в день предъявления Заказчиком претензии к Подрядчику.</w:t>
      </w:r>
    </w:p>
    <w:p w:rsidR="00667B09" w:rsidRPr="009C20EE" w:rsidRDefault="00667B09" w:rsidP="00667B09">
      <w:pPr>
        <w:ind w:firstLine="567"/>
        <w:jc w:val="both"/>
        <w:rPr>
          <w:sz w:val="26"/>
          <w:szCs w:val="26"/>
        </w:rPr>
      </w:pPr>
      <w:r w:rsidRPr="009C20EE">
        <w:rPr>
          <w:sz w:val="26"/>
          <w:szCs w:val="26"/>
        </w:rPr>
        <w:t>10.11. За несвоевременное (в срок более 3-х суток с момента завершения работ) освобождение площадок строительства (различных помещений в МКД, лестничных пролетов, лестничных площадок, подвалов, технических этажей, крыш и кровель зданий и сооружений, площадок на придомовой территории, дворовых проездов, тротуаров и т.д.) принадлежащих Подрядчику и его субподрядчикам строительных механизмов и оборудования, транспортных средств, инструментов, приборов, строительных материалов и другого имущества, а также строительного мусора и остатков кабеля после прокладки и  монтажа Подрядчик уплачивает Заказчику штраф в размере 50000 (пятьдесят тысяч) рублей.</w:t>
      </w:r>
    </w:p>
    <w:p w:rsidR="00667B09" w:rsidRPr="00653E28" w:rsidRDefault="00667B09" w:rsidP="00667B09">
      <w:pPr>
        <w:ind w:firstLine="567"/>
        <w:jc w:val="both"/>
        <w:rPr>
          <w:sz w:val="26"/>
          <w:szCs w:val="26"/>
        </w:rPr>
      </w:pPr>
      <w:r w:rsidRPr="00653E28">
        <w:rPr>
          <w:sz w:val="26"/>
          <w:szCs w:val="26"/>
        </w:rPr>
        <w:t>10.12. Подрядчик несет ответственность за допущенные им и/или привлеченным им Субподрядчиком при выполнении Работ нарушения законодательства РФ в области охраны труда, противопожарной безопасности и электробезопасности, включая оплату неустойки, возмещении убытков Заказчика, а также возмещение причиненного в связи с этими нарушениями вреда окружающей среде и третьим лицам.</w:t>
      </w:r>
    </w:p>
    <w:p w:rsidR="00667B09" w:rsidRPr="00653E28" w:rsidRDefault="00667B09" w:rsidP="00667B09">
      <w:pPr>
        <w:ind w:firstLine="567"/>
        <w:jc w:val="both"/>
        <w:rPr>
          <w:sz w:val="26"/>
          <w:szCs w:val="26"/>
        </w:rPr>
      </w:pPr>
      <w:r w:rsidRPr="00653E28">
        <w:rPr>
          <w:sz w:val="26"/>
          <w:szCs w:val="26"/>
        </w:rPr>
        <w:t>10.13. При наличии доказанной вины Подрядчика и/или привлеченного им Субподрядчика за аварии и несчастные случаи, произошедшие в процессе работы, Подрядчик возмещает Заказчику причиненные убытки в полном размере.</w:t>
      </w:r>
    </w:p>
    <w:p w:rsidR="00667B09" w:rsidRPr="00653E28" w:rsidRDefault="00667B09" w:rsidP="00667B09">
      <w:pPr>
        <w:ind w:firstLine="567"/>
        <w:jc w:val="both"/>
        <w:rPr>
          <w:sz w:val="26"/>
          <w:szCs w:val="26"/>
        </w:rPr>
      </w:pPr>
      <w:r w:rsidRPr="00653E28">
        <w:rPr>
          <w:sz w:val="26"/>
          <w:szCs w:val="26"/>
        </w:rPr>
        <w:t>10.14.  Заказчик не несет ответственности за травмы, увечья или смерть любого работника Подрядчика и/или привлеченного им Субподрядчика, произошедшего не по вине Заказчика, а также в случае нарушении ими требований правил охраны труда, электробезопасности и промышленной безопасности.</w:t>
      </w:r>
    </w:p>
    <w:p w:rsidR="00667B09" w:rsidRPr="00653E28" w:rsidRDefault="00667B09" w:rsidP="00667B09">
      <w:pPr>
        <w:ind w:firstLine="567"/>
        <w:jc w:val="both"/>
        <w:rPr>
          <w:sz w:val="26"/>
          <w:szCs w:val="26"/>
        </w:rPr>
      </w:pPr>
      <w:r w:rsidRPr="00653E28">
        <w:rPr>
          <w:sz w:val="26"/>
          <w:szCs w:val="26"/>
        </w:rPr>
        <w:t>10.14.1. Подрядчик самостоятельно несёт полную ответственность за все травмы, увечья, в том числе и приведшие к летальному исходу, любого работника Подрядчика.</w:t>
      </w:r>
    </w:p>
    <w:p w:rsidR="00667B09" w:rsidRPr="00653E28" w:rsidRDefault="00667B09" w:rsidP="00667B09">
      <w:pPr>
        <w:ind w:firstLine="567"/>
        <w:jc w:val="both"/>
        <w:rPr>
          <w:sz w:val="26"/>
          <w:szCs w:val="26"/>
        </w:rPr>
      </w:pPr>
      <w:r w:rsidRPr="00653E28">
        <w:rPr>
          <w:sz w:val="26"/>
          <w:szCs w:val="26"/>
        </w:rPr>
        <w:t>10.15. Подрядчик самостоятельно несёт полную ответственность за все травмы, увечья, в том числе и приведшие к летальному исходу, любого работника Заказчика, происшедшие на объекте производства Работ (площадке строительства) по вине Подрядчика.</w:t>
      </w:r>
    </w:p>
    <w:p w:rsidR="00667B09" w:rsidRPr="009C20EE" w:rsidRDefault="00667B09" w:rsidP="00667B09">
      <w:pPr>
        <w:ind w:firstLine="567"/>
        <w:jc w:val="both"/>
        <w:rPr>
          <w:sz w:val="26"/>
          <w:szCs w:val="26"/>
        </w:rPr>
      </w:pPr>
      <w:r w:rsidRPr="009C20EE">
        <w:rPr>
          <w:sz w:val="26"/>
          <w:szCs w:val="26"/>
        </w:rPr>
        <w:t>10.16. Подрядчик несет полную ответственность за риск случайного повреждения результатов Работ, составляющих предмет Договора, до подписания Сторонами акта приёма-передачи выполненных работ по сдаваемому объекту или его части, с положительным решением о принятии объекта или его части.</w:t>
      </w:r>
    </w:p>
    <w:p w:rsidR="00667B09" w:rsidRPr="009C20EE" w:rsidRDefault="00667B09" w:rsidP="00667B09">
      <w:pPr>
        <w:ind w:firstLine="567"/>
        <w:jc w:val="both"/>
        <w:rPr>
          <w:sz w:val="26"/>
          <w:szCs w:val="26"/>
        </w:rPr>
      </w:pPr>
      <w:r w:rsidRPr="009C20EE">
        <w:rPr>
          <w:sz w:val="26"/>
          <w:szCs w:val="26"/>
        </w:rPr>
        <w:t>10.17. В случае повреждения подземных и наземных коммуникаций различного назначения, сетей связи Заказчика и сторонних операторов внутри зданий, сооружений и жилых домов, Подрядчик возмещает затраты Заказчика на восстановление повреждённых объектов и выплачивает Заказчику сумму штрафа в размере 75000 (семьдесят пять тысяч) рублей за каждый случай повреждения.</w:t>
      </w:r>
    </w:p>
    <w:p w:rsidR="00667B09" w:rsidRPr="00653E28" w:rsidRDefault="00667B09" w:rsidP="00667B09">
      <w:pPr>
        <w:ind w:firstLine="567"/>
        <w:jc w:val="both"/>
        <w:rPr>
          <w:sz w:val="26"/>
          <w:szCs w:val="26"/>
        </w:rPr>
      </w:pPr>
      <w:r w:rsidRPr="00653E28">
        <w:rPr>
          <w:sz w:val="26"/>
          <w:szCs w:val="26"/>
        </w:rPr>
        <w:t>10.18. В случае если в результате ненадлежащего исполнения Подрядчиком своих обязательств по настоящему Договору, Заказчик, в соответствии с нормами действующего законодательства  будет обязан прекратить строительство Объекта по Заказу, перенести (снести) Объект в целом или частично, или не сможет эксплуатировать Объект, или части Объектов по назначению, Подрядчик возмещает Заказчику убытки и выплачивает неустойку в размере 70% от общей стоимости Работ, порученных Подрядчику по данному Заказу и настоящему Договору.</w:t>
      </w:r>
    </w:p>
    <w:p w:rsidR="00667B09" w:rsidRPr="009C20EE" w:rsidRDefault="00667B09" w:rsidP="00667B09">
      <w:pPr>
        <w:ind w:firstLine="567"/>
        <w:jc w:val="both"/>
        <w:rPr>
          <w:sz w:val="26"/>
          <w:szCs w:val="26"/>
        </w:rPr>
      </w:pPr>
      <w:r w:rsidRPr="00653E28">
        <w:rPr>
          <w:sz w:val="26"/>
          <w:szCs w:val="26"/>
        </w:rPr>
        <w:t xml:space="preserve">10.19. За нарушение Заказчиком сроков оплаты, за исключением </w:t>
      </w:r>
      <w:r w:rsidRPr="009C20EE">
        <w:rPr>
          <w:sz w:val="26"/>
          <w:szCs w:val="26"/>
        </w:rPr>
        <w:t>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667B09" w:rsidRPr="009C20EE" w:rsidRDefault="00667B09" w:rsidP="00667B09">
      <w:pPr>
        <w:ind w:firstLine="567"/>
        <w:jc w:val="both"/>
        <w:rPr>
          <w:sz w:val="26"/>
          <w:szCs w:val="26"/>
        </w:rPr>
      </w:pPr>
      <w:r w:rsidRPr="009C20EE">
        <w:rPr>
          <w:sz w:val="26"/>
          <w:szCs w:val="26"/>
        </w:rPr>
        <w:t>10.20.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667B09" w:rsidRPr="009C20EE" w:rsidRDefault="00667B09" w:rsidP="00667B09">
      <w:pPr>
        <w:ind w:firstLine="567"/>
        <w:jc w:val="both"/>
        <w:rPr>
          <w:sz w:val="26"/>
          <w:szCs w:val="26"/>
        </w:rPr>
      </w:pPr>
      <w:r w:rsidRPr="009C20EE">
        <w:rPr>
          <w:sz w:val="26"/>
          <w:szCs w:val="26"/>
        </w:rPr>
        <w:t>10.21.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667B09" w:rsidRPr="009C20EE" w:rsidRDefault="00667B09" w:rsidP="00667B09">
      <w:pPr>
        <w:ind w:firstLine="567"/>
        <w:jc w:val="both"/>
        <w:rPr>
          <w:sz w:val="26"/>
          <w:szCs w:val="26"/>
        </w:rPr>
      </w:pPr>
      <w:r w:rsidRPr="009C20EE">
        <w:rPr>
          <w:sz w:val="26"/>
          <w:szCs w:val="26"/>
        </w:rPr>
        <w:t xml:space="preserve">10.22. </w:t>
      </w:r>
      <w:r w:rsidRPr="00E06661">
        <w:rPr>
          <w:sz w:val="26"/>
          <w:szCs w:val="26"/>
        </w:rPr>
        <w:t>Заказчик вправе в одностороннем порядке произвести зачёт суммы причиненных Подрядчиком и/или его Субподрядчиком убытков, связанных с неисполнением/ненадлежащим исполнением Подрядчиком обязательств по настоящему Договору, суммы неустойки, штрафов, начисленных Заказчиком в соответствии с условиями настоящего Договора за нарушение Подрядчиком договорных обязательств, в счет суммы оплаты за выполненные Подрядчиком работы</w:t>
      </w:r>
      <w:r w:rsidRPr="009C20EE">
        <w:rPr>
          <w:sz w:val="26"/>
          <w:szCs w:val="26"/>
        </w:rPr>
        <w:t>.</w:t>
      </w:r>
    </w:p>
    <w:p w:rsidR="00667B09" w:rsidRPr="003D1388" w:rsidRDefault="00667B09" w:rsidP="00667B09">
      <w:pPr>
        <w:ind w:firstLine="567"/>
        <w:jc w:val="both"/>
        <w:rPr>
          <w:sz w:val="26"/>
          <w:szCs w:val="26"/>
        </w:rPr>
      </w:pPr>
      <w:r w:rsidRPr="009C20EE">
        <w:rPr>
          <w:sz w:val="26"/>
          <w:szCs w:val="26"/>
        </w:rPr>
        <w:t>10.23. Стороны вправе не предъявлять штрафы, пени, неустойки и убытки, предусмотренные условиями настоящего Договора. Учёт указанных сумм производитс</w:t>
      </w:r>
      <w:r w:rsidRPr="003D1388">
        <w:rPr>
          <w:sz w:val="26"/>
          <w:szCs w:val="26"/>
        </w:rPr>
        <w:t>я Сторонами с момента полного или частичного письменного признания претензии или с момента вступления в силу судебного решения.</w:t>
      </w:r>
    </w:p>
    <w:p w:rsidR="00667B09" w:rsidRPr="003D1388" w:rsidRDefault="00667B09" w:rsidP="00667B09">
      <w:pPr>
        <w:ind w:firstLine="567"/>
        <w:jc w:val="both"/>
        <w:rPr>
          <w:sz w:val="26"/>
          <w:szCs w:val="26"/>
        </w:rPr>
      </w:pPr>
    </w:p>
    <w:p w:rsidR="00667B09" w:rsidRPr="003D1388" w:rsidRDefault="00667B09" w:rsidP="00667B09">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rPr>
      </w:pPr>
      <w:r w:rsidRPr="003D1388">
        <w:rPr>
          <w:rFonts w:ascii="Times New Roman" w:hAnsi="Times New Roman"/>
          <w:color w:val="auto"/>
          <w:sz w:val="26"/>
        </w:rPr>
        <w:t>Обстоятельства непреодолимой силы (форс-мажор)</w:t>
      </w:r>
    </w:p>
    <w:p w:rsidR="00667B09" w:rsidRPr="009C20EE" w:rsidRDefault="00667B09" w:rsidP="00667B09">
      <w:pPr>
        <w:pStyle w:val="aa"/>
        <w:numPr>
          <w:ilvl w:val="1"/>
          <w:numId w:val="29"/>
        </w:numPr>
        <w:ind w:left="0" w:firstLine="567"/>
        <w:jc w:val="both"/>
        <w:rPr>
          <w:sz w:val="26"/>
          <w:szCs w:val="26"/>
        </w:rPr>
      </w:pPr>
      <w:r w:rsidRPr="003D1388">
        <w:rPr>
          <w:sz w:val="26"/>
          <w:szCs w:val="26"/>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w:t>
      </w:r>
      <w:r w:rsidRPr="009C20EE">
        <w:rPr>
          <w:sz w:val="26"/>
          <w:szCs w:val="26"/>
        </w:rPr>
        <w:t>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Стороны договорились, что действия физических лиц, проживающих/работающих на территории Площадки строительства,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67B09" w:rsidRPr="009C20EE" w:rsidRDefault="00667B09" w:rsidP="00667B09">
      <w:pPr>
        <w:pStyle w:val="aa"/>
        <w:numPr>
          <w:ilvl w:val="1"/>
          <w:numId w:val="29"/>
        </w:numPr>
        <w:ind w:left="0" w:firstLine="567"/>
        <w:jc w:val="both"/>
        <w:rPr>
          <w:sz w:val="26"/>
          <w:szCs w:val="26"/>
        </w:rPr>
      </w:pPr>
      <w:r w:rsidRPr="009C20EE">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67B09" w:rsidRPr="009C20EE" w:rsidRDefault="00667B09" w:rsidP="00667B09">
      <w:pPr>
        <w:pStyle w:val="aa"/>
        <w:numPr>
          <w:ilvl w:val="1"/>
          <w:numId w:val="29"/>
        </w:numPr>
        <w:ind w:left="0" w:firstLine="567"/>
        <w:jc w:val="both"/>
        <w:rPr>
          <w:sz w:val="26"/>
          <w:szCs w:val="26"/>
        </w:rPr>
      </w:pPr>
      <w:r w:rsidRPr="009C20EE">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67B09" w:rsidRPr="009C20EE" w:rsidRDefault="00667B09" w:rsidP="003D1388">
      <w:pPr>
        <w:pStyle w:val="aa"/>
        <w:numPr>
          <w:ilvl w:val="1"/>
          <w:numId w:val="29"/>
        </w:numPr>
        <w:ind w:left="0" w:firstLine="567"/>
        <w:jc w:val="both"/>
        <w:rPr>
          <w:sz w:val="26"/>
          <w:szCs w:val="26"/>
        </w:rPr>
      </w:pPr>
      <w:r w:rsidRPr="009C20EE">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67B09" w:rsidRPr="003D1388" w:rsidRDefault="00667B09" w:rsidP="003D1388">
      <w:pPr>
        <w:pStyle w:val="27"/>
        <w:tabs>
          <w:tab w:val="left" w:pos="0"/>
        </w:tabs>
        <w:spacing w:after="0" w:line="240" w:lineRule="auto"/>
        <w:rPr>
          <w:sz w:val="26"/>
          <w:szCs w:val="26"/>
        </w:rPr>
      </w:pPr>
    </w:p>
    <w:p w:rsidR="00667B09" w:rsidRPr="003D1388" w:rsidRDefault="00667B09" w:rsidP="003D1388">
      <w:pPr>
        <w:pStyle w:val="13"/>
        <w:keepNext w:val="0"/>
        <w:keepLines w:val="0"/>
        <w:numPr>
          <w:ilvl w:val="0"/>
          <w:numId w:val="42"/>
        </w:numPr>
        <w:autoSpaceDE w:val="0"/>
        <w:autoSpaceDN w:val="0"/>
        <w:adjustRightInd w:val="0"/>
        <w:spacing w:before="0"/>
        <w:jc w:val="center"/>
        <w:rPr>
          <w:rFonts w:ascii="Times New Roman" w:hAnsi="Times New Roman"/>
          <w:color w:val="auto"/>
          <w:sz w:val="26"/>
          <w:szCs w:val="26"/>
        </w:rPr>
      </w:pPr>
      <w:r w:rsidRPr="003D1388">
        <w:rPr>
          <w:rFonts w:ascii="Times New Roman" w:hAnsi="Times New Roman"/>
          <w:color w:val="auto"/>
          <w:sz w:val="26"/>
          <w:szCs w:val="26"/>
        </w:rPr>
        <w:t xml:space="preserve">Обеспечение конфиденциальности </w:t>
      </w:r>
    </w:p>
    <w:p w:rsidR="00667B09" w:rsidRPr="009C20EE" w:rsidRDefault="00667B09" w:rsidP="003D1388">
      <w:pPr>
        <w:numPr>
          <w:ilvl w:val="1"/>
          <w:numId w:val="28"/>
        </w:numPr>
        <w:ind w:left="0" w:firstLine="595"/>
        <w:jc w:val="both"/>
        <w:rPr>
          <w:sz w:val="26"/>
          <w:szCs w:val="26"/>
        </w:rPr>
      </w:pPr>
      <w:r w:rsidRPr="003D1388">
        <w:rPr>
          <w:sz w:val="26"/>
          <w:szCs w:val="26"/>
        </w:rPr>
        <w:t xml:space="preserve">Раскрывающая Сторона – Сторона, которая раскрывает конфиденциальную информацию другой </w:t>
      </w:r>
      <w:r w:rsidRPr="009C20EE">
        <w:rPr>
          <w:sz w:val="26"/>
          <w:szCs w:val="26"/>
        </w:rPr>
        <w:t>Стороне.</w:t>
      </w:r>
    </w:p>
    <w:p w:rsidR="00667B09" w:rsidRPr="009C20EE" w:rsidRDefault="00667B09" w:rsidP="003D1388">
      <w:pPr>
        <w:numPr>
          <w:ilvl w:val="1"/>
          <w:numId w:val="28"/>
        </w:numPr>
        <w:ind w:left="0" w:firstLine="595"/>
        <w:jc w:val="both"/>
        <w:rPr>
          <w:sz w:val="26"/>
          <w:szCs w:val="26"/>
        </w:rPr>
      </w:pPr>
      <w:r w:rsidRPr="009C20EE">
        <w:rPr>
          <w:sz w:val="26"/>
          <w:szCs w:val="26"/>
        </w:rPr>
        <w:t>Получающая Сторона – Сторона, которая получает конфиденциальную информацию от другой Стороны.</w:t>
      </w:r>
    </w:p>
    <w:p w:rsidR="00667B09" w:rsidRPr="009C20EE" w:rsidRDefault="00667B09" w:rsidP="003D1388">
      <w:pPr>
        <w:numPr>
          <w:ilvl w:val="1"/>
          <w:numId w:val="28"/>
        </w:numPr>
        <w:ind w:left="0" w:firstLine="595"/>
        <w:jc w:val="both"/>
        <w:rPr>
          <w:sz w:val="26"/>
          <w:szCs w:val="26"/>
        </w:rPr>
      </w:pPr>
      <w:r w:rsidRPr="009C20EE">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67B09" w:rsidRPr="009C20EE" w:rsidRDefault="00667B09" w:rsidP="003D1388">
      <w:pPr>
        <w:numPr>
          <w:ilvl w:val="1"/>
          <w:numId w:val="28"/>
        </w:numPr>
        <w:ind w:left="0" w:firstLine="593"/>
        <w:jc w:val="both"/>
        <w:rPr>
          <w:sz w:val="26"/>
          <w:szCs w:val="26"/>
        </w:rPr>
      </w:pPr>
      <w:r w:rsidRPr="009C20EE">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67B09" w:rsidRPr="009C20EE" w:rsidRDefault="00667B09" w:rsidP="003D1388">
      <w:pPr>
        <w:numPr>
          <w:ilvl w:val="1"/>
          <w:numId w:val="28"/>
        </w:numPr>
        <w:ind w:left="0" w:firstLine="593"/>
        <w:jc w:val="both"/>
        <w:rPr>
          <w:sz w:val="26"/>
          <w:szCs w:val="26"/>
        </w:rPr>
      </w:pPr>
      <w:r w:rsidRPr="009C20EE">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67B09" w:rsidRPr="009C20EE" w:rsidRDefault="00667B09" w:rsidP="003D1388">
      <w:pPr>
        <w:ind w:firstLine="593"/>
        <w:jc w:val="both"/>
        <w:rPr>
          <w:sz w:val="26"/>
          <w:szCs w:val="26"/>
        </w:rPr>
      </w:pPr>
      <w:r w:rsidRPr="009C20EE">
        <w:rPr>
          <w:sz w:val="26"/>
          <w:szCs w:val="26"/>
        </w:rPr>
        <w:t>- информация во время ее раскрытия является публично известной;</w:t>
      </w:r>
    </w:p>
    <w:p w:rsidR="00667B09" w:rsidRPr="009C20EE" w:rsidRDefault="00667B09" w:rsidP="003D1388">
      <w:pPr>
        <w:ind w:firstLine="593"/>
        <w:jc w:val="both"/>
        <w:rPr>
          <w:sz w:val="26"/>
          <w:szCs w:val="26"/>
        </w:rPr>
      </w:pPr>
      <w:r w:rsidRPr="009C20EE">
        <w:rPr>
          <w:sz w:val="26"/>
          <w:szCs w:val="26"/>
        </w:rPr>
        <w:t>- информация представлена Получающей Стороне с письменным указанием на то, что она не является конфиденциальной;</w:t>
      </w:r>
    </w:p>
    <w:p w:rsidR="00667B09" w:rsidRPr="009C20EE" w:rsidRDefault="00667B09" w:rsidP="003D1388">
      <w:pPr>
        <w:ind w:firstLine="593"/>
        <w:jc w:val="both"/>
        <w:rPr>
          <w:sz w:val="26"/>
          <w:szCs w:val="26"/>
        </w:rPr>
      </w:pPr>
      <w:r w:rsidRPr="009C20EE">
        <w:rPr>
          <w:sz w:val="26"/>
          <w:szCs w:val="26"/>
        </w:rPr>
        <w:t>- информация получена от любого третьего лица на законных основаниях;</w:t>
      </w:r>
    </w:p>
    <w:p w:rsidR="00667B09" w:rsidRPr="009C20EE" w:rsidRDefault="00667B09" w:rsidP="003D1388">
      <w:pPr>
        <w:ind w:firstLine="567"/>
        <w:jc w:val="both"/>
        <w:rPr>
          <w:sz w:val="26"/>
          <w:szCs w:val="26"/>
        </w:rPr>
      </w:pPr>
      <w:r w:rsidRPr="009C20EE">
        <w:rPr>
          <w:sz w:val="26"/>
          <w:szCs w:val="26"/>
        </w:rPr>
        <w:t>-информация не может являться конфиденциальной в соответствии с законодательством Российской Федерации.</w:t>
      </w:r>
    </w:p>
    <w:p w:rsidR="00667B09" w:rsidRPr="009C20EE" w:rsidRDefault="00667B09" w:rsidP="003D1388">
      <w:pPr>
        <w:ind w:firstLine="593"/>
        <w:jc w:val="both"/>
        <w:rPr>
          <w:sz w:val="26"/>
          <w:szCs w:val="26"/>
        </w:rPr>
      </w:pPr>
    </w:p>
    <w:p w:rsidR="00667B09" w:rsidRPr="009C20EE" w:rsidRDefault="00667B09" w:rsidP="003D1388">
      <w:pPr>
        <w:numPr>
          <w:ilvl w:val="1"/>
          <w:numId w:val="28"/>
        </w:numPr>
        <w:ind w:left="0" w:firstLine="593"/>
        <w:jc w:val="both"/>
        <w:rPr>
          <w:sz w:val="26"/>
          <w:szCs w:val="26"/>
        </w:rPr>
      </w:pPr>
      <w:r w:rsidRPr="009C20EE">
        <w:rPr>
          <w:sz w:val="26"/>
          <w:szCs w:val="26"/>
        </w:rPr>
        <w:t>Получающая Сторона имеет право раскрывать конфиденциальную информацию без согласия Раскрывающей Стороны:</w:t>
      </w:r>
    </w:p>
    <w:p w:rsidR="00667B09" w:rsidRPr="009C20EE" w:rsidRDefault="00667B09" w:rsidP="003D1388">
      <w:pPr>
        <w:ind w:firstLine="593"/>
        <w:jc w:val="both"/>
        <w:rPr>
          <w:sz w:val="26"/>
          <w:szCs w:val="26"/>
        </w:rPr>
      </w:pPr>
      <w:r w:rsidRPr="009C20EE">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667B09" w:rsidRPr="009C20EE" w:rsidRDefault="00667B09" w:rsidP="00667B09">
      <w:pPr>
        <w:ind w:firstLine="593"/>
        <w:jc w:val="both"/>
        <w:rPr>
          <w:sz w:val="26"/>
          <w:szCs w:val="26"/>
        </w:rPr>
      </w:pPr>
      <w:r w:rsidRPr="009C20EE">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67B09" w:rsidRPr="009C20EE" w:rsidRDefault="00667B09" w:rsidP="00667B09">
      <w:pPr>
        <w:ind w:firstLine="593"/>
        <w:jc w:val="both"/>
        <w:rPr>
          <w:sz w:val="26"/>
          <w:szCs w:val="26"/>
        </w:rPr>
      </w:pPr>
      <w:r w:rsidRPr="009C20EE">
        <w:rPr>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667B09" w:rsidRPr="009C20EE" w:rsidRDefault="00667B09" w:rsidP="003D1388">
      <w:pPr>
        <w:ind w:firstLine="593"/>
        <w:jc w:val="both"/>
        <w:rPr>
          <w:sz w:val="26"/>
          <w:szCs w:val="26"/>
        </w:rPr>
      </w:pPr>
      <w:r w:rsidRPr="009C20EE">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667B09" w:rsidRPr="006112A4" w:rsidRDefault="00667B09" w:rsidP="00667B09">
      <w:pPr>
        <w:widowControl w:val="0"/>
        <w:ind w:firstLine="567"/>
        <w:jc w:val="both"/>
        <w:rPr>
          <w:sz w:val="26"/>
          <w:szCs w:val="26"/>
        </w:rPr>
      </w:pPr>
    </w:p>
    <w:p w:rsidR="00667B09" w:rsidRPr="009C20EE" w:rsidRDefault="00667B09" w:rsidP="00667B09">
      <w:pPr>
        <w:numPr>
          <w:ilvl w:val="0"/>
          <w:numId w:val="42"/>
        </w:numPr>
        <w:jc w:val="center"/>
        <w:rPr>
          <w:b/>
          <w:bCs/>
          <w:sz w:val="26"/>
          <w:szCs w:val="26"/>
        </w:rPr>
      </w:pPr>
      <w:r w:rsidRPr="009C20EE">
        <w:rPr>
          <w:b/>
          <w:bCs/>
          <w:sz w:val="26"/>
          <w:szCs w:val="26"/>
        </w:rPr>
        <w:t>Уведомления</w:t>
      </w:r>
    </w:p>
    <w:p w:rsidR="00667B09" w:rsidRPr="009C20EE" w:rsidRDefault="00667B09" w:rsidP="00667B09">
      <w:pPr>
        <w:pStyle w:val="aa"/>
        <w:numPr>
          <w:ilvl w:val="1"/>
          <w:numId w:val="30"/>
        </w:numPr>
        <w:spacing w:after="200"/>
        <w:ind w:left="0" w:firstLine="567"/>
        <w:jc w:val="both"/>
        <w:rPr>
          <w:sz w:val="26"/>
          <w:szCs w:val="26"/>
        </w:rPr>
      </w:pPr>
      <w:r w:rsidRPr="009C20EE">
        <w:rPr>
          <w:sz w:val="26"/>
          <w:szCs w:val="26"/>
        </w:rPr>
        <w:t>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w:t>
      </w:r>
    </w:p>
    <w:p w:rsidR="00667B09" w:rsidRPr="00D62012" w:rsidRDefault="00667B09" w:rsidP="00667B09">
      <w:pPr>
        <w:ind w:firstLine="540"/>
        <w:jc w:val="both"/>
        <w:rPr>
          <w:sz w:val="26"/>
          <w:szCs w:val="26"/>
        </w:rPr>
      </w:pPr>
      <w:r w:rsidRPr="004865E4">
        <w:rPr>
          <w:color w:val="0070C0"/>
          <w:sz w:val="26"/>
          <w:szCs w:val="26"/>
        </w:rPr>
        <w:t xml:space="preserve">       </w:t>
      </w:r>
      <w:r w:rsidRPr="00D62012">
        <w:rPr>
          <w:sz w:val="26"/>
          <w:szCs w:val="26"/>
        </w:rPr>
        <w:t>Если по какой-либо причине извещение о необходимости получения уведомления, направленное почтовой службой по адресу, указанному в разделе 18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667B09" w:rsidRPr="009C20EE" w:rsidRDefault="00667B09" w:rsidP="00667B09">
      <w:pPr>
        <w:ind w:firstLine="540"/>
        <w:jc w:val="both"/>
        <w:rPr>
          <w:sz w:val="26"/>
          <w:szCs w:val="26"/>
        </w:rPr>
      </w:pPr>
      <w:r w:rsidRPr="009C20EE">
        <w:rPr>
          <w:sz w:val="26"/>
          <w:szCs w:val="26"/>
        </w:rPr>
        <w:t xml:space="preserve">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p>
    <w:p w:rsidR="00667B09" w:rsidRPr="009C20EE" w:rsidRDefault="00667B09" w:rsidP="00667B09">
      <w:pPr>
        <w:pStyle w:val="aa"/>
        <w:numPr>
          <w:ilvl w:val="1"/>
          <w:numId w:val="30"/>
        </w:numPr>
        <w:ind w:left="0" w:firstLine="567"/>
        <w:jc w:val="both"/>
        <w:rPr>
          <w:sz w:val="26"/>
          <w:szCs w:val="26"/>
        </w:rPr>
      </w:pPr>
      <w:r w:rsidRPr="009C20EE">
        <w:rPr>
          <w:sz w:val="26"/>
          <w:szCs w:val="26"/>
        </w:rPr>
        <w:t>Стороны договорились, что вся рабочая переписка, извещения, уведомления за исключением уведомлений по п.10.1-10.23, может проводиться посредством эл. почты и обязуются назначить представителей, ответственных за прием и передачу эл. сообщений, и предоставить соответствующие реквизиты для ведения данного вида переписки.</w:t>
      </w:r>
    </w:p>
    <w:p w:rsidR="00667B09" w:rsidRPr="009C20EE" w:rsidRDefault="00667B09" w:rsidP="00667B09">
      <w:pPr>
        <w:pStyle w:val="6"/>
        <w:widowControl w:val="0"/>
        <w:suppressAutoHyphens/>
        <w:rPr>
          <w:b w:val="0"/>
        </w:rPr>
      </w:pPr>
      <w:r w:rsidRPr="009C20EE">
        <w:rPr>
          <w:b w:val="0"/>
        </w:rPr>
        <w:t xml:space="preserve">Для Заказчика: </w:t>
      </w:r>
    </w:p>
    <w:p w:rsidR="00667B09" w:rsidRPr="009C20EE" w:rsidRDefault="00667B09" w:rsidP="00667B09">
      <w:pPr>
        <w:pStyle w:val="6"/>
        <w:widowControl w:val="0"/>
        <w:suppressAutoHyphens/>
        <w:spacing w:before="40"/>
        <w:rPr>
          <w:b w:val="0"/>
        </w:rPr>
      </w:pPr>
      <w:r w:rsidRPr="009C20EE">
        <w:rPr>
          <w:b w:val="0"/>
        </w:rPr>
        <w:t>Организация: ПАО «Башинформсвязь»</w:t>
      </w:r>
    </w:p>
    <w:p w:rsidR="00667B09" w:rsidRPr="009C20EE" w:rsidRDefault="00667B09" w:rsidP="00667B09">
      <w:pPr>
        <w:widowControl w:val="0"/>
        <w:tabs>
          <w:tab w:val="num" w:pos="0"/>
        </w:tabs>
        <w:suppressAutoHyphens/>
        <w:spacing w:before="40"/>
        <w:ind w:firstLine="851"/>
        <w:rPr>
          <w:sz w:val="26"/>
          <w:szCs w:val="26"/>
        </w:rPr>
      </w:pPr>
      <w:r w:rsidRPr="009C20EE">
        <w:rPr>
          <w:bCs/>
          <w:sz w:val="26"/>
          <w:szCs w:val="26"/>
        </w:rPr>
        <w:t>Ф.И.О.:</w:t>
      </w:r>
      <w:r w:rsidRPr="009C20EE">
        <w:rPr>
          <w:sz w:val="26"/>
          <w:szCs w:val="26"/>
        </w:rPr>
        <w:t xml:space="preserve">  _________________________</w:t>
      </w:r>
    </w:p>
    <w:p w:rsidR="00667B09" w:rsidRPr="009C20EE" w:rsidRDefault="00667B09" w:rsidP="00667B09">
      <w:pPr>
        <w:tabs>
          <w:tab w:val="num" w:pos="0"/>
        </w:tabs>
        <w:suppressAutoHyphens/>
        <w:spacing w:before="40"/>
        <w:ind w:firstLine="851"/>
        <w:rPr>
          <w:sz w:val="26"/>
          <w:szCs w:val="26"/>
        </w:rPr>
      </w:pPr>
      <w:r w:rsidRPr="009C20EE">
        <w:rPr>
          <w:bCs/>
          <w:sz w:val="26"/>
          <w:szCs w:val="26"/>
        </w:rPr>
        <w:t>Адрес:</w:t>
      </w:r>
      <w:r w:rsidRPr="009C20EE">
        <w:rPr>
          <w:sz w:val="26"/>
          <w:szCs w:val="26"/>
        </w:rPr>
        <w:t> </w:t>
      </w:r>
      <w:r w:rsidRPr="009C20EE">
        <w:rPr>
          <w:sz w:val="26"/>
        </w:rPr>
        <w:t>__________________________</w:t>
      </w:r>
    </w:p>
    <w:p w:rsidR="00667B09" w:rsidRPr="009C20EE" w:rsidRDefault="00667B09" w:rsidP="00667B09">
      <w:pPr>
        <w:tabs>
          <w:tab w:val="num" w:pos="0"/>
        </w:tabs>
        <w:suppressAutoHyphens/>
        <w:spacing w:before="40"/>
        <w:ind w:firstLine="851"/>
        <w:rPr>
          <w:sz w:val="26"/>
        </w:rPr>
      </w:pPr>
      <w:r w:rsidRPr="009C20EE">
        <w:rPr>
          <w:sz w:val="26"/>
        </w:rPr>
        <w:t>Телефон: ________________________</w:t>
      </w:r>
    </w:p>
    <w:p w:rsidR="00667B09" w:rsidRPr="009C20EE" w:rsidRDefault="00667B09" w:rsidP="00667B09">
      <w:pPr>
        <w:widowControl w:val="0"/>
        <w:tabs>
          <w:tab w:val="num" w:pos="0"/>
        </w:tabs>
        <w:suppressAutoHyphens/>
        <w:spacing w:before="40"/>
        <w:ind w:firstLine="851"/>
        <w:rPr>
          <w:sz w:val="26"/>
          <w:szCs w:val="26"/>
        </w:rPr>
      </w:pPr>
      <w:r w:rsidRPr="009C20EE">
        <w:rPr>
          <w:bCs/>
          <w:sz w:val="26"/>
          <w:szCs w:val="26"/>
          <w:lang w:val="en-GB"/>
        </w:rPr>
        <w:t>e</w:t>
      </w:r>
      <w:r w:rsidRPr="009C20EE">
        <w:rPr>
          <w:bCs/>
          <w:sz w:val="26"/>
          <w:szCs w:val="26"/>
        </w:rPr>
        <w:t>-</w:t>
      </w:r>
      <w:r w:rsidRPr="009C20EE">
        <w:rPr>
          <w:bCs/>
          <w:sz w:val="26"/>
          <w:szCs w:val="26"/>
          <w:lang w:val="en-GB"/>
        </w:rPr>
        <w:t>mail</w:t>
      </w:r>
      <w:r w:rsidRPr="009C20EE">
        <w:rPr>
          <w:bCs/>
          <w:sz w:val="26"/>
          <w:szCs w:val="26"/>
        </w:rPr>
        <w:t>:</w:t>
      </w:r>
      <w:r w:rsidRPr="009C20EE">
        <w:rPr>
          <w:sz w:val="26"/>
          <w:szCs w:val="26"/>
        </w:rPr>
        <w:t xml:space="preserve"> __________________________</w:t>
      </w:r>
    </w:p>
    <w:p w:rsidR="00667B09" w:rsidRPr="009C20EE" w:rsidRDefault="00667B09" w:rsidP="00667B09">
      <w:pPr>
        <w:pStyle w:val="6"/>
        <w:widowControl w:val="0"/>
        <w:suppressAutoHyphens/>
        <w:rPr>
          <w:b w:val="0"/>
        </w:rPr>
      </w:pPr>
      <w:r w:rsidRPr="009C20EE">
        <w:rPr>
          <w:b w:val="0"/>
        </w:rPr>
        <w:t>Для Подрядчика:</w:t>
      </w:r>
    </w:p>
    <w:p w:rsidR="00667B09" w:rsidRPr="009C20EE" w:rsidRDefault="00667B09" w:rsidP="00667B09">
      <w:pPr>
        <w:widowControl w:val="0"/>
        <w:tabs>
          <w:tab w:val="num" w:pos="0"/>
        </w:tabs>
        <w:suppressAutoHyphens/>
        <w:rPr>
          <w:bCs/>
          <w:sz w:val="26"/>
          <w:szCs w:val="26"/>
        </w:rPr>
      </w:pPr>
      <w:r w:rsidRPr="009C20EE">
        <w:rPr>
          <w:bCs/>
          <w:sz w:val="26"/>
          <w:szCs w:val="26"/>
        </w:rPr>
        <w:t>Организация:______________________________</w:t>
      </w:r>
    </w:p>
    <w:p w:rsidR="00667B09" w:rsidRPr="009C20EE" w:rsidRDefault="00667B09" w:rsidP="00667B09">
      <w:pPr>
        <w:widowControl w:val="0"/>
        <w:tabs>
          <w:tab w:val="num" w:pos="0"/>
        </w:tabs>
        <w:suppressAutoHyphens/>
        <w:spacing w:before="40"/>
        <w:ind w:firstLine="851"/>
        <w:rPr>
          <w:bCs/>
          <w:sz w:val="26"/>
          <w:szCs w:val="26"/>
        </w:rPr>
      </w:pPr>
      <w:r w:rsidRPr="009C20EE">
        <w:rPr>
          <w:bCs/>
          <w:sz w:val="26"/>
          <w:szCs w:val="26"/>
        </w:rPr>
        <w:t>Ф.И.О.: ____________________________</w:t>
      </w:r>
    </w:p>
    <w:p w:rsidR="00667B09" w:rsidRPr="009C20EE" w:rsidRDefault="00667B09" w:rsidP="00667B09">
      <w:pPr>
        <w:widowControl w:val="0"/>
        <w:tabs>
          <w:tab w:val="num" w:pos="0"/>
        </w:tabs>
        <w:suppressAutoHyphens/>
        <w:spacing w:before="40"/>
        <w:ind w:firstLine="851"/>
        <w:rPr>
          <w:bCs/>
          <w:sz w:val="26"/>
          <w:szCs w:val="26"/>
        </w:rPr>
      </w:pPr>
      <w:r w:rsidRPr="009C20EE">
        <w:rPr>
          <w:bCs/>
          <w:sz w:val="26"/>
          <w:szCs w:val="26"/>
        </w:rPr>
        <w:t>Адрес: _____________________________</w:t>
      </w:r>
    </w:p>
    <w:p w:rsidR="00667B09" w:rsidRPr="009C20EE" w:rsidRDefault="00667B09" w:rsidP="00667B09">
      <w:pPr>
        <w:widowControl w:val="0"/>
        <w:tabs>
          <w:tab w:val="num" w:pos="0"/>
        </w:tabs>
        <w:suppressAutoHyphens/>
        <w:spacing w:before="40"/>
        <w:ind w:firstLine="851"/>
        <w:rPr>
          <w:bCs/>
          <w:sz w:val="26"/>
          <w:szCs w:val="26"/>
        </w:rPr>
      </w:pPr>
      <w:r w:rsidRPr="009C20EE">
        <w:rPr>
          <w:bCs/>
          <w:sz w:val="26"/>
          <w:szCs w:val="26"/>
        </w:rPr>
        <w:t>Телефон:___________________________</w:t>
      </w:r>
    </w:p>
    <w:p w:rsidR="00667B09" w:rsidRPr="009C20EE" w:rsidRDefault="00667B09" w:rsidP="00667B09">
      <w:pPr>
        <w:widowControl w:val="0"/>
        <w:tabs>
          <w:tab w:val="num" w:pos="0"/>
        </w:tabs>
        <w:suppressAutoHyphens/>
        <w:spacing w:before="40"/>
        <w:ind w:firstLine="851"/>
        <w:rPr>
          <w:bCs/>
          <w:sz w:val="26"/>
          <w:szCs w:val="26"/>
        </w:rPr>
      </w:pPr>
      <w:r w:rsidRPr="009C20EE">
        <w:rPr>
          <w:bCs/>
          <w:sz w:val="26"/>
          <w:szCs w:val="26"/>
        </w:rPr>
        <w:t xml:space="preserve">e-mail: </w:t>
      </w:r>
      <w:hyperlink r:id="rId52" w:history="1">
        <w:r w:rsidRPr="009C20EE">
          <w:rPr>
            <w:sz w:val="26"/>
            <w:szCs w:val="26"/>
          </w:rPr>
          <w:t>_____________________________</w:t>
        </w:r>
      </w:hyperlink>
    </w:p>
    <w:p w:rsidR="00667B09" w:rsidRPr="009C20EE" w:rsidRDefault="00667B09" w:rsidP="00667B09">
      <w:pPr>
        <w:ind w:firstLine="540"/>
        <w:jc w:val="both"/>
        <w:rPr>
          <w:sz w:val="26"/>
          <w:szCs w:val="26"/>
        </w:rPr>
      </w:pPr>
    </w:p>
    <w:p w:rsidR="00667B09" w:rsidRPr="009C20EE" w:rsidRDefault="00667B09" w:rsidP="00667B09">
      <w:pPr>
        <w:pStyle w:val="aa"/>
        <w:numPr>
          <w:ilvl w:val="1"/>
          <w:numId w:val="30"/>
        </w:numPr>
        <w:spacing w:after="200"/>
        <w:ind w:left="0" w:firstLine="567"/>
        <w:jc w:val="both"/>
        <w:rPr>
          <w:sz w:val="26"/>
          <w:szCs w:val="26"/>
        </w:rPr>
      </w:pPr>
      <w:r w:rsidRPr="009C20EE">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667B09" w:rsidRPr="009C20EE" w:rsidRDefault="00667B09" w:rsidP="00667B09">
      <w:pPr>
        <w:jc w:val="center"/>
        <w:rPr>
          <w:b/>
          <w:bCs/>
          <w:sz w:val="26"/>
          <w:szCs w:val="26"/>
        </w:rPr>
      </w:pPr>
    </w:p>
    <w:p w:rsidR="00667B09" w:rsidRPr="009C20EE" w:rsidRDefault="00667B09" w:rsidP="00667B09">
      <w:pPr>
        <w:numPr>
          <w:ilvl w:val="0"/>
          <w:numId w:val="42"/>
        </w:numPr>
        <w:jc w:val="center"/>
        <w:rPr>
          <w:b/>
          <w:bCs/>
          <w:sz w:val="26"/>
          <w:szCs w:val="26"/>
        </w:rPr>
      </w:pPr>
      <w:r w:rsidRPr="009C20EE">
        <w:rPr>
          <w:b/>
          <w:bCs/>
          <w:sz w:val="26"/>
          <w:szCs w:val="26"/>
        </w:rPr>
        <w:t xml:space="preserve">Применимое право и порядок разрешения споров </w:t>
      </w:r>
    </w:p>
    <w:p w:rsidR="00667B09" w:rsidRPr="009C20EE" w:rsidRDefault="00667B09" w:rsidP="00667B09">
      <w:pPr>
        <w:pStyle w:val="aa"/>
        <w:numPr>
          <w:ilvl w:val="1"/>
          <w:numId w:val="31"/>
        </w:numPr>
        <w:spacing w:after="200"/>
        <w:ind w:left="0" w:firstLine="567"/>
        <w:jc w:val="both"/>
        <w:rPr>
          <w:sz w:val="26"/>
          <w:szCs w:val="26"/>
        </w:rPr>
      </w:pPr>
      <w:r w:rsidRPr="009C20EE">
        <w:rPr>
          <w:sz w:val="26"/>
          <w:szCs w:val="26"/>
        </w:rPr>
        <w:t>Отношения, возникающие на основании настоящего Договора, регулируются законодательством Российской Федерации и Республики Башкортостан.</w:t>
      </w:r>
    </w:p>
    <w:p w:rsidR="00667B09" w:rsidRPr="009C20EE" w:rsidRDefault="00667B09" w:rsidP="00667B09">
      <w:pPr>
        <w:pStyle w:val="aa"/>
        <w:numPr>
          <w:ilvl w:val="1"/>
          <w:numId w:val="31"/>
        </w:numPr>
        <w:spacing w:after="200"/>
        <w:ind w:left="0" w:firstLine="567"/>
        <w:jc w:val="both"/>
        <w:rPr>
          <w:sz w:val="26"/>
          <w:szCs w:val="26"/>
        </w:rPr>
      </w:pPr>
      <w:r w:rsidRPr="009C20EE">
        <w:rPr>
          <w:sz w:val="26"/>
          <w:szCs w:val="26"/>
        </w:rPr>
        <w:t>Все споры и разногласия по настоящему Договору Стороны разрешают путём переговоров.</w:t>
      </w:r>
    </w:p>
    <w:p w:rsidR="00667B09" w:rsidRPr="009C20EE" w:rsidRDefault="00667B09" w:rsidP="00667B09">
      <w:pPr>
        <w:pStyle w:val="aa"/>
        <w:numPr>
          <w:ilvl w:val="1"/>
          <w:numId w:val="31"/>
        </w:numPr>
        <w:spacing w:after="200"/>
        <w:ind w:left="0" w:firstLine="567"/>
        <w:jc w:val="both"/>
      </w:pPr>
      <w:r w:rsidRPr="009C20EE">
        <w:rPr>
          <w:sz w:val="26"/>
          <w:szCs w:val="26"/>
        </w:rPr>
        <w:t>Если по итогам переговоров Стороны не достигнут согласия, споры передаются на рассмотрение Арбитражного суда Республики Башкортостан в соответствии с действующим законодательством.</w:t>
      </w:r>
    </w:p>
    <w:p w:rsidR="00667B09" w:rsidRPr="009C20EE" w:rsidRDefault="00667B09" w:rsidP="00667B09">
      <w:pPr>
        <w:numPr>
          <w:ilvl w:val="0"/>
          <w:numId w:val="42"/>
        </w:numPr>
        <w:jc w:val="center"/>
        <w:rPr>
          <w:b/>
          <w:bCs/>
          <w:sz w:val="26"/>
          <w:szCs w:val="26"/>
        </w:rPr>
      </w:pPr>
      <w:r w:rsidRPr="009C20EE">
        <w:rPr>
          <w:b/>
          <w:bCs/>
          <w:sz w:val="26"/>
          <w:szCs w:val="26"/>
        </w:rPr>
        <w:t xml:space="preserve"> Расторжение Договора</w:t>
      </w:r>
    </w:p>
    <w:p w:rsidR="00667B09" w:rsidRPr="009C20EE" w:rsidRDefault="00667B09" w:rsidP="00667B09">
      <w:pPr>
        <w:pStyle w:val="aa"/>
        <w:numPr>
          <w:ilvl w:val="1"/>
          <w:numId w:val="32"/>
        </w:numPr>
        <w:spacing w:after="200"/>
        <w:ind w:left="0" w:firstLine="567"/>
        <w:jc w:val="both"/>
        <w:rPr>
          <w:sz w:val="26"/>
          <w:szCs w:val="26"/>
        </w:rPr>
      </w:pPr>
      <w:r w:rsidRPr="009C20EE">
        <w:rPr>
          <w:sz w:val="26"/>
          <w:szCs w:val="26"/>
        </w:rPr>
        <w:t>В случае неисполнения обязательств одной из Сторон по настоящему Договору в течение 45 (сорока пяти)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667B09" w:rsidRPr="009C20EE" w:rsidRDefault="00667B09" w:rsidP="00667B09">
      <w:pPr>
        <w:pStyle w:val="aa"/>
        <w:numPr>
          <w:ilvl w:val="1"/>
          <w:numId w:val="32"/>
        </w:numPr>
        <w:spacing w:after="200"/>
        <w:ind w:left="0" w:firstLine="567"/>
        <w:jc w:val="both"/>
        <w:rPr>
          <w:sz w:val="26"/>
          <w:szCs w:val="26"/>
        </w:rPr>
      </w:pPr>
      <w:r w:rsidRPr="009C20EE">
        <w:rPr>
          <w:sz w:val="26"/>
          <w:szCs w:val="26"/>
        </w:rPr>
        <w:t>Настоящий Договор может быть расторгнут в иных случаях и порядке, предусмотренном действующим законодательством РФ и РБ.</w:t>
      </w:r>
    </w:p>
    <w:p w:rsidR="00667B09" w:rsidRDefault="00667B09" w:rsidP="00667B09">
      <w:pPr>
        <w:pStyle w:val="aa"/>
        <w:numPr>
          <w:ilvl w:val="1"/>
          <w:numId w:val="32"/>
        </w:numPr>
        <w:spacing w:after="200"/>
        <w:ind w:left="0" w:firstLine="567"/>
        <w:jc w:val="both"/>
        <w:rPr>
          <w:sz w:val="26"/>
          <w:szCs w:val="26"/>
        </w:rPr>
      </w:pPr>
      <w:r w:rsidRPr="009C20EE">
        <w:rPr>
          <w:sz w:val="26"/>
          <w:szCs w:val="26"/>
        </w:rPr>
        <w:t>При расторжении Договора до приемки Заказчиком законченного строительством Объекта (Этапа строительства), Заказчик вправе требовать передачи ему незавершенного строительства с компенсацией Подрядчику произведенных затрат, а Подрядчик обязан передать ему незавершенный строительством Объект (Этап строительства).</w:t>
      </w:r>
    </w:p>
    <w:p w:rsidR="00667B09" w:rsidRPr="009C20EE" w:rsidRDefault="00667B09" w:rsidP="00667B09">
      <w:pPr>
        <w:numPr>
          <w:ilvl w:val="0"/>
          <w:numId w:val="42"/>
        </w:numPr>
        <w:jc w:val="center"/>
        <w:rPr>
          <w:b/>
          <w:bCs/>
          <w:sz w:val="26"/>
          <w:szCs w:val="26"/>
        </w:rPr>
      </w:pPr>
      <w:r w:rsidRPr="009C20EE">
        <w:rPr>
          <w:b/>
          <w:bCs/>
          <w:sz w:val="26"/>
          <w:szCs w:val="26"/>
        </w:rPr>
        <w:t xml:space="preserve"> Антикоррупционная оговорка</w:t>
      </w:r>
    </w:p>
    <w:p w:rsidR="00667B09" w:rsidRPr="009C20EE" w:rsidRDefault="00667B09" w:rsidP="00667B09">
      <w:pPr>
        <w:pStyle w:val="ConsPlusNormal"/>
        <w:widowControl/>
        <w:numPr>
          <w:ilvl w:val="1"/>
          <w:numId w:val="33"/>
        </w:numPr>
        <w:ind w:left="0" w:firstLine="567"/>
        <w:jc w:val="both"/>
        <w:rPr>
          <w:rFonts w:ascii="Times New Roman" w:hAnsi="Times New Roman" w:cs="Times New Roman"/>
          <w:bCs/>
          <w:sz w:val="26"/>
          <w:szCs w:val="26"/>
        </w:rPr>
      </w:pPr>
      <w:r w:rsidRPr="009C20EE">
        <w:rPr>
          <w:rFonts w:ascii="Times New Roman" w:hAnsi="Times New Roman" w:cs="Times New Roman"/>
          <w:bCs/>
          <w:sz w:val="26"/>
          <w:szCs w:val="26"/>
        </w:rPr>
        <w:t>Подрядчику известно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4 к настоящему Договору.</w:t>
      </w:r>
    </w:p>
    <w:p w:rsidR="00667B09" w:rsidRPr="009C20EE" w:rsidRDefault="00667B09" w:rsidP="00667B09">
      <w:pPr>
        <w:pStyle w:val="afd"/>
        <w:ind w:firstLine="567"/>
        <w:jc w:val="both"/>
        <w:rPr>
          <w:i/>
          <w:sz w:val="26"/>
          <w:szCs w:val="26"/>
        </w:rPr>
      </w:pPr>
    </w:p>
    <w:p w:rsidR="00667B09" w:rsidRPr="009C20EE" w:rsidRDefault="00667B09" w:rsidP="00667B09">
      <w:pPr>
        <w:numPr>
          <w:ilvl w:val="0"/>
          <w:numId w:val="42"/>
        </w:numPr>
        <w:jc w:val="center"/>
        <w:rPr>
          <w:b/>
          <w:bCs/>
          <w:sz w:val="26"/>
          <w:szCs w:val="26"/>
        </w:rPr>
      </w:pPr>
      <w:r w:rsidRPr="009C20EE">
        <w:rPr>
          <w:b/>
          <w:bCs/>
          <w:sz w:val="26"/>
          <w:szCs w:val="26"/>
        </w:rPr>
        <w:t xml:space="preserve"> Другие положения</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szCs w:val="26"/>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szCs w:val="26"/>
        </w:rPr>
        <w:t>В течение 5 (пяти) рабочих дней со дня заключения настоящего Договора Подрядчик обязан направить Заказчику:</w:t>
      </w:r>
    </w:p>
    <w:p w:rsidR="00667B09" w:rsidRPr="009C20EE" w:rsidRDefault="00667B09" w:rsidP="00667B09">
      <w:pPr>
        <w:ind w:firstLine="709"/>
        <w:jc w:val="both"/>
        <w:rPr>
          <w:sz w:val="26"/>
          <w:szCs w:val="26"/>
        </w:rPr>
      </w:pPr>
      <w:r w:rsidRPr="009C20EE">
        <w:rPr>
          <w:sz w:val="26"/>
          <w:szCs w:val="26"/>
        </w:rPr>
        <w:t>- образцы подписей лиц, которые будут подписывать выставляемые в адрес Заказчика счета-фактуры;</w:t>
      </w:r>
    </w:p>
    <w:p w:rsidR="00667B09" w:rsidRPr="009C20EE" w:rsidRDefault="00667B09" w:rsidP="00667B09">
      <w:pPr>
        <w:ind w:firstLine="709"/>
        <w:jc w:val="both"/>
        <w:rPr>
          <w:sz w:val="26"/>
          <w:szCs w:val="26"/>
        </w:rPr>
      </w:pPr>
      <w:r w:rsidRPr="009C20EE">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67B09" w:rsidRPr="009C20EE" w:rsidRDefault="00667B09" w:rsidP="00667B09">
      <w:pPr>
        <w:ind w:firstLine="851"/>
        <w:jc w:val="both"/>
        <w:rPr>
          <w:sz w:val="26"/>
          <w:szCs w:val="26"/>
        </w:rPr>
      </w:pPr>
      <w:r w:rsidRPr="009C20EE">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szCs w:val="26"/>
        </w:rPr>
        <w:t>Счета-фактуры выставляются в соответствии с законодательством РФ.</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r w:rsidRPr="009C20EE">
        <w:rPr>
          <w:rFonts w:ascii="Times New Roman" w:hAnsi="Times New Roman" w:cs="Times New Roman"/>
        </w:rPr>
        <w:t>.</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szCs w:val="26"/>
        </w:rPr>
        <w:t>Любые изменения или дополнения настоящего Договора, должны совершаться Сторонами в письменной форме.</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szCs w:val="26"/>
        </w:rPr>
        <w:t xml:space="preserve">Настоящий Договор составлен в двух экземплярах, имеющих равную юридическую силу, по одному для каждой из Сторон. </w:t>
      </w:r>
    </w:p>
    <w:p w:rsidR="00667B09" w:rsidRPr="009C20EE"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9C20EE">
        <w:rPr>
          <w:rFonts w:ascii="Times New Roman" w:hAnsi="Times New Roman" w:cs="Times New Roman"/>
          <w:sz w:val="26"/>
          <w:szCs w:val="26"/>
        </w:rPr>
        <w:t>Настоящий Договор вступает в силу с даты подписания Сторонами и действует до полного исполнения Сторонами своих обязательств по Договору либо до окончания срока действия Договора по п. 3.3.</w:t>
      </w:r>
    </w:p>
    <w:p w:rsidR="00667B09" w:rsidRPr="00653E28" w:rsidRDefault="00667B09" w:rsidP="00667B09">
      <w:pPr>
        <w:pStyle w:val="ConsPlusNormal"/>
        <w:widowControl/>
        <w:numPr>
          <w:ilvl w:val="1"/>
          <w:numId w:val="34"/>
        </w:numPr>
        <w:ind w:left="0" w:firstLine="567"/>
        <w:jc w:val="both"/>
        <w:rPr>
          <w:rFonts w:ascii="Times New Roman" w:hAnsi="Times New Roman" w:cs="Times New Roman"/>
          <w:sz w:val="26"/>
          <w:szCs w:val="26"/>
        </w:rPr>
      </w:pPr>
      <w:r w:rsidRPr="00653E28">
        <w:rPr>
          <w:rFonts w:ascii="Times New Roman" w:hAnsi="Times New Roman" w:cs="Times New Roman"/>
          <w:sz w:val="26"/>
          <w:szCs w:val="26"/>
        </w:rPr>
        <w:t>Подрядчик обязуется предоставлять Заказчику информацию об изменении в цепочке собственников Подрядчика, включая бенефициаров (в том числе, конечных) не позднее 5 (Пяти) рабочих дней после таких изменений предоставлять информацию о таких изменениях по форме, приведенной в Приложении № 5 к Договору, а также документы, подтверждающие такие изменения. В случае непредоставления Подрядчиком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приведенную в Приложении №5 к Договору, предварительно уведомив об этом Подрядчика.</w:t>
      </w:r>
    </w:p>
    <w:p w:rsidR="00667B09" w:rsidRPr="00653E28" w:rsidRDefault="00667B09" w:rsidP="00667B09">
      <w:pPr>
        <w:pStyle w:val="ConsPlusNormal"/>
        <w:widowControl/>
        <w:numPr>
          <w:ilvl w:val="1"/>
          <w:numId w:val="34"/>
        </w:numPr>
        <w:ind w:left="0" w:firstLine="567"/>
        <w:jc w:val="both"/>
        <w:rPr>
          <w:rFonts w:ascii="Times New Roman" w:hAnsi="Times New Roman" w:cs="Times New Roman"/>
          <w:i/>
          <w:sz w:val="26"/>
          <w:szCs w:val="26"/>
        </w:rPr>
      </w:pPr>
      <w:r w:rsidRPr="00653E28">
        <w:rPr>
          <w:rFonts w:ascii="Times New Roman" w:hAnsi="Times New Roman" w:cs="Times New Roman"/>
          <w:sz w:val="26"/>
          <w:szCs w:val="26"/>
        </w:rPr>
        <w:t>К настоящему Договору прилагаются и являются его неотъемлемой частью</w:t>
      </w:r>
      <w:r w:rsidRPr="00653E28">
        <w:rPr>
          <w:rFonts w:ascii="Times New Roman" w:hAnsi="Times New Roman" w:cs="Times New Roman"/>
          <w:i/>
          <w:sz w:val="26"/>
          <w:szCs w:val="26"/>
        </w:rPr>
        <w:t>:</w:t>
      </w:r>
    </w:p>
    <w:p w:rsidR="00667B09" w:rsidRPr="00653E28" w:rsidRDefault="00667B09" w:rsidP="00667B09">
      <w:pPr>
        <w:widowControl w:val="0"/>
        <w:suppressAutoHyphens/>
        <w:spacing w:before="60"/>
        <w:jc w:val="both"/>
        <w:rPr>
          <w:sz w:val="26"/>
          <w:szCs w:val="26"/>
        </w:rPr>
      </w:pPr>
      <w:r w:rsidRPr="00653E28">
        <w:rPr>
          <w:bCs/>
          <w:sz w:val="26"/>
          <w:szCs w:val="26"/>
        </w:rPr>
        <w:t>Приложение №1</w:t>
      </w:r>
      <w:r w:rsidRPr="00653E28">
        <w:rPr>
          <w:sz w:val="26"/>
          <w:szCs w:val="26"/>
        </w:rPr>
        <w:t xml:space="preserve"> – Техническое задание на выполнение подрядных работ;</w:t>
      </w:r>
    </w:p>
    <w:p w:rsidR="00667B09" w:rsidRPr="00653E28" w:rsidRDefault="00667B09" w:rsidP="00667B09">
      <w:pPr>
        <w:widowControl w:val="0"/>
        <w:suppressAutoHyphens/>
        <w:spacing w:before="60"/>
        <w:jc w:val="both"/>
        <w:rPr>
          <w:sz w:val="26"/>
          <w:szCs w:val="26"/>
        </w:rPr>
      </w:pPr>
      <w:r w:rsidRPr="00653E28">
        <w:rPr>
          <w:bCs/>
          <w:sz w:val="26"/>
          <w:szCs w:val="26"/>
        </w:rPr>
        <w:t>Приложение №2</w:t>
      </w:r>
      <w:r w:rsidRPr="00653E28">
        <w:rPr>
          <w:sz w:val="26"/>
          <w:szCs w:val="26"/>
        </w:rPr>
        <w:t xml:space="preserve"> – Форма Заказа на выполнение подрядных работ;</w:t>
      </w:r>
    </w:p>
    <w:p w:rsidR="00667B09" w:rsidRPr="00653E28" w:rsidRDefault="00667B09" w:rsidP="00667B09">
      <w:pPr>
        <w:jc w:val="both"/>
        <w:rPr>
          <w:sz w:val="26"/>
          <w:szCs w:val="26"/>
        </w:rPr>
      </w:pPr>
      <w:r w:rsidRPr="00653E28">
        <w:rPr>
          <w:bCs/>
          <w:sz w:val="26"/>
          <w:szCs w:val="26"/>
        </w:rPr>
        <w:t>Приложение №3</w:t>
      </w:r>
      <w:r w:rsidRPr="00653E28">
        <w:rPr>
          <w:sz w:val="26"/>
          <w:szCs w:val="26"/>
        </w:rPr>
        <w:t xml:space="preserve"> – Величина удельной стоимости за единицу (вид) работ;</w:t>
      </w:r>
    </w:p>
    <w:p w:rsidR="00667B09" w:rsidRPr="00653E28" w:rsidRDefault="00667B09" w:rsidP="00667B09">
      <w:pPr>
        <w:widowControl w:val="0"/>
        <w:suppressAutoHyphens/>
        <w:spacing w:before="60"/>
        <w:jc w:val="both"/>
        <w:rPr>
          <w:sz w:val="26"/>
          <w:szCs w:val="26"/>
        </w:rPr>
      </w:pPr>
      <w:r w:rsidRPr="00653E28">
        <w:rPr>
          <w:bCs/>
          <w:sz w:val="26"/>
          <w:szCs w:val="26"/>
        </w:rPr>
        <w:t>Приложение №4</w:t>
      </w:r>
      <w:r w:rsidRPr="00653E28">
        <w:rPr>
          <w:sz w:val="26"/>
          <w:szCs w:val="26"/>
        </w:rPr>
        <w:t xml:space="preserve"> – Антикоррупционная оговорка;</w:t>
      </w:r>
    </w:p>
    <w:p w:rsidR="00667B09" w:rsidRPr="00653E28" w:rsidRDefault="00667B09" w:rsidP="00667B09">
      <w:pPr>
        <w:widowControl w:val="0"/>
        <w:suppressAutoHyphens/>
        <w:spacing w:before="60"/>
        <w:jc w:val="both"/>
        <w:rPr>
          <w:sz w:val="26"/>
          <w:szCs w:val="26"/>
        </w:rPr>
      </w:pPr>
      <w:r w:rsidRPr="00653E28">
        <w:rPr>
          <w:sz w:val="26"/>
          <w:szCs w:val="26"/>
        </w:rPr>
        <w:t>Приложение №5 – Форма предоставления информации.</w:t>
      </w:r>
    </w:p>
    <w:p w:rsidR="00667B09" w:rsidRDefault="00667B09" w:rsidP="00667B09">
      <w:pPr>
        <w:widowControl w:val="0"/>
        <w:suppressAutoHyphens/>
        <w:spacing w:before="60"/>
        <w:jc w:val="both"/>
        <w:rPr>
          <w:sz w:val="26"/>
          <w:szCs w:val="26"/>
        </w:rPr>
      </w:pPr>
      <w:r w:rsidRPr="00653E28">
        <w:rPr>
          <w:sz w:val="26"/>
          <w:szCs w:val="26"/>
        </w:rPr>
        <w:t>Приложение №6 – Методические рекомендации для подрядных организаций по оформлению исполнительной документации.</w:t>
      </w:r>
    </w:p>
    <w:p w:rsidR="00667B09" w:rsidRPr="00653E28" w:rsidRDefault="00667B09" w:rsidP="00667B09">
      <w:pPr>
        <w:widowControl w:val="0"/>
        <w:suppressAutoHyphens/>
        <w:spacing w:before="60"/>
        <w:jc w:val="both"/>
        <w:rPr>
          <w:sz w:val="26"/>
          <w:szCs w:val="26"/>
        </w:rPr>
      </w:pPr>
      <w:r>
        <w:rPr>
          <w:sz w:val="26"/>
          <w:szCs w:val="26"/>
        </w:rPr>
        <w:t xml:space="preserve">Приложение №7 – Акт </w:t>
      </w:r>
      <w:r w:rsidRPr="00551243">
        <w:rPr>
          <w:sz w:val="26"/>
          <w:szCs w:val="26"/>
        </w:rPr>
        <w:t>приема-передачи выполненных работ</w:t>
      </w:r>
      <w:r>
        <w:rPr>
          <w:sz w:val="26"/>
          <w:szCs w:val="26"/>
        </w:rPr>
        <w:t>.</w:t>
      </w:r>
    </w:p>
    <w:p w:rsidR="00667B09" w:rsidRPr="00207953" w:rsidRDefault="00667B09" w:rsidP="00667B09">
      <w:pPr>
        <w:widowControl w:val="0"/>
        <w:suppressAutoHyphens/>
        <w:spacing w:before="60"/>
        <w:jc w:val="both"/>
        <w:rPr>
          <w:sz w:val="26"/>
          <w:szCs w:val="26"/>
        </w:rPr>
      </w:pPr>
    </w:p>
    <w:p w:rsidR="00667B09" w:rsidRPr="009C20EE" w:rsidRDefault="00667B09" w:rsidP="00667B09">
      <w:pPr>
        <w:numPr>
          <w:ilvl w:val="0"/>
          <w:numId w:val="42"/>
        </w:numPr>
        <w:jc w:val="center"/>
        <w:rPr>
          <w:b/>
          <w:bCs/>
          <w:sz w:val="26"/>
          <w:szCs w:val="26"/>
        </w:rPr>
      </w:pPr>
      <w:r w:rsidRPr="004865E4">
        <w:rPr>
          <w:b/>
          <w:bCs/>
          <w:color w:val="0070C0"/>
          <w:sz w:val="26"/>
          <w:szCs w:val="26"/>
        </w:rPr>
        <w:t xml:space="preserve"> </w:t>
      </w:r>
      <w:r w:rsidRPr="009C20EE">
        <w:rPr>
          <w:b/>
          <w:bCs/>
          <w:sz w:val="26"/>
          <w:szCs w:val="26"/>
        </w:rPr>
        <w:t>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667B09" w:rsidRPr="009C20EE" w:rsidTr="00667B09">
        <w:trPr>
          <w:gridAfter w:val="1"/>
          <w:wAfter w:w="35" w:type="dxa"/>
        </w:trPr>
        <w:tc>
          <w:tcPr>
            <w:tcW w:w="4927" w:type="dxa"/>
            <w:gridSpan w:val="2"/>
          </w:tcPr>
          <w:p w:rsidR="00667B09" w:rsidRPr="009C20EE" w:rsidRDefault="00667B09" w:rsidP="00667B09">
            <w:pPr>
              <w:widowControl w:val="0"/>
              <w:suppressAutoHyphens/>
              <w:rPr>
                <w:b/>
                <w:bCs/>
                <w:sz w:val="26"/>
                <w:szCs w:val="26"/>
              </w:rPr>
            </w:pPr>
          </w:p>
        </w:tc>
        <w:tc>
          <w:tcPr>
            <w:tcW w:w="4927" w:type="dxa"/>
            <w:gridSpan w:val="2"/>
          </w:tcPr>
          <w:p w:rsidR="00667B09" w:rsidRPr="009C20EE" w:rsidRDefault="00667B09" w:rsidP="00667B09">
            <w:pPr>
              <w:widowControl w:val="0"/>
              <w:suppressAutoHyphens/>
              <w:ind w:left="318"/>
              <w:rPr>
                <w:b/>
                <w:bCs/>
                <w:sz w:val="26"/>
                <w:szCs w:val="26"/>
              </w:rPr>
            </w:pPr>
          </w:p>
        </w:tc>
      </w:tr>
      <w:tr w:rsidR="00667B09" w:rsidRPr="009C20EE" w:rsidTr="00667B09">
        <w:trPr>
          <w:gridAfter w:val="1"/>
          <w:wAfter w:w="35" w:type="dxa"/>
        </w:trPr>
        <w:tc>
          <w:tcPr>
            <w:tcW w:w="4927" w:type="dxa"/>
            <w:gridSpan w:val="2"/>
          </w:tcPr>
          <w:p w:rsidR="00667B09" w:rsidRPr="009C20EE" w:rsidRDefault="00667B09" w:rsidP="00667B09">
            <w:pPr>
              <w:widowControl w:val="0"/>
              <w:suppressAutoHyphens/>
              <w:ind w:left="318"/>
              <w:rPr>
                <w:b/>
                <w:bCs/>
                <w:sz w:val="26"/>
                <w:szCs w:val="26"/>
              </w:rPr>
            </w:pPr>
            <w:r w:rsidRPr="009C20EE">
              <w:rPr>
                <w:b/>
                <w:bCs/>
                <w:sz w:val="26"/>
                <w:szCs w:val="26"/>
              </w:rPr>
              <w:t>Заказчик:</w:t>
            </w:r>
          </w:p>
        </w:tc>
        <w:tc>
          <w:tcPr>
            <w:tcW w:w="4927" w:type="dxa"/>
            <w:gridSpan w:val="2"/>
          </w:tcPr>
          <w:p w:rsidR="00667B09" w:rsidRPr="009C20EE" w:rsidRDefault="00667B09" w:rsidP="00667B09">
            <w:pPr>
              <w:widowControl w:val="0"/>
              <w:suppressAutoHyphens/>
              <w:ind w:left="318"/>
              <w:rPr>
                <w:b/>
                <w:bCs/>
                <w:sz w:val="26"/>
                <w:szCs w:val="26"/>
              </w:rPr>
            </w:pPr>
            <w:r w:rsidRPr="009C20EE">
              <w:rPr>
                <w:b/>
                <w:bCs/>
                <w:sz w:val="26"/>
                <w:szCs w:val="26"/>
              </w:rPr>
              <w:t>Подрядчик:</w:t>
            </w:r>
          </w:p>
        </w:tc>
      </w:tr>
      <w:tr w:rsidR="00667B09" w:rsidRPr="009C20EE" w:rsidTr="00667B09">
        <w:tblPrEx>
          <w:tblLook w:val="04A0" w:firstRow="1" w:lastRow="0" w:firstColumn="1" w:lastColumn="0" w:noHBand="0" w:noVBand="1"/>
        </w:tblPrEx>
        <w:tc>
          <w:tcPr>
            <w:tcW w:w="4603" w:type="dxa"/>
          </w:tcPr>
          <w:p w:rsidR="00667B09" w:rsidRPr="009C20EE" w:rsidRDefault="00667B09" w:rsidP="003D1388">
            <w:pPr>
              <w:pStyle w:val="aff6"/>
              <w:ind w:firstLine="0"/>
            </w:pPr>
            <w:permStart w:id="1467503763" w:edGrp="everyone"/>
            <w:r w:rsidRPr="009C20EE">
              <w:t>ИНН/КПП 0274018377/997750001</w:t>
            </w:r>
          </w:p>
          <w:p w:rsidR="00667B09" w:rsidRPr="009C20EE" w:rsidRDefault="00667B09" w:rsidP="003D1388">
            <w:pPr>
              <w:pStyle w:val="aff6"/>
              <w:ind w:firstLine="0"/>
            </w:pPr>
            <w:r w:rsidRPr="009C20EE">
              <w:t>ОГРН 1020202561686</w:t>
            </w:r>
          </w:p>
          <w:p w:rsidR="00667B09" w:rsidRPr="009C20EE" w:rsidRDefault="00667B09" w:rsidP="00667B09">
            <w:pPr>
              <w:rPr>
                <w:sz w:val="26"/>
                <w:szCs w:val="26"/>
              </w:rPr>
            </w:pPr>
            <w:r w:rsidRPr="009C20EE">
              <w:rPr>
                <w:sz w:val="26"/>
                <w:szCs w:val="26"/>
              </w:rPr>
              <w:t>Адрес: РБ 4500</w:t>
            </w:r>
            <w:r w:rsidR="003D1388">
              <w:rPr>
                <w:sz w:val="26"/>
                <w:szCs w:val="26"/>
              </w:rPr>
              <w:t>77</w:t>
            </w:r>
            <w:r w:rsidRPr="009C20EE">
              <w:rPr>
                <w:sz w:val="26"/>
                <w:szCs w:val="26"/>
              </w:rPr>
              <w:t>, г. Уфа, ул. Ленина, д.3</w:t>
            </w:r>
            <w:r>
              <w:rPr>
                <w:sz w:val="26"/>
                <w:szCs w:val="26"/>
              </w:rPr>
              <w:t>0</w:t>
            </w:r>
            <w:r w:rsidRPr="009C20EE">
              <w:rPr>
                <w:sz w:val="26"/>
                <w:szCs w:val="26"/>
              </w:rPr>
              <w:t>.</w:t>
            </w:r>
          </w:p>
          <w:p w:rsidR="00667B09" w:rsidRPr="009C20EE" w:rsidRDefault="00667B09" w:rsidP="00667B09">
            <w:pPr>
              <w:pStyle w:val="aff8"/>
              <w:rPr>
                <w:b/>
                <w:bCs/>
              </w:rPr>
            </w:pPr>
            <w:r w:rsidRPr="009C20EE">
              <w:rPr>
                <w:b/>
                <w:bCs/>
              </w:rPr>
              <w:t xml:space="preserve">Почтовый адрес: </w:t>
            </w:r>
            <w:r w:rsidRPr="009C20EE">
              <w:t>РБ 4500</w:t>
            </w:r>
            <w:r w:rsidR="003D1388">
              <w:t>77</w:t>
            </w:r>
            <w:r w:rsidRPr="009C20EE">
              <w:t>, г. Уфа, ул. Ленина, д.3</w:t>
            </w:r>
            <w:r>
              <w:t>0</w:t>
            </w:r>
            <w:r w:rsidRPr="009C20EE">
              <w:rPr>
                <w:b/>
                <w:bCs/>
              </w:rPr>
              <w:t>.</w:t>
            </w:r>
          </w:p>
          <w:p w:rsidR="00667B09" w:rsidRPr="009C20EE" w:rsidRDefault="00667B09" w:rsidP="00667B09">
            <w:pPr>
              <w:pStyle w:val="aff8"/>
              <w:rPr>
                <w:b/>
                <w:bCs/>
              </w:rPr>
            </w:pPr>
            <w:r w:rsidRPr="009C20EE">
              <w:rPr>
                <w:b/>
                <w:bCs/>
              </w:rPr>
              <w:t>Заказчик</w:t>
            </w:r>
          </w:p>
          <w:p w:rsidR="00667B09" w:rsidRPr="009C20EE" w:rsidRDefault="00667B09" w:rsidP="00667B09">
            <w:pPr>
              <w:pStyle w:val="aff8"/>
              <w:rPr>
                <w:bCs/>
              </w:rPr>
            </w:pPr>
            <w:r w:rsidRPr="009C20EE">
              <w:rPr>
                <w:bCs/>
              </w:rPr>
              <w:t xml:space="preserve">ИНН/КПП </w:t>
            </w:r>
            <w:r w:rsidRPr="009C20EE">
              <w:t>0274018377</w:t>
            </w:r>
            <w:r w:rsidRPr="009C20EE">
              <w:rPr>
                <w:bCs/>
              </w:rPr>
              <w:t>/</w:t>
            </w:r>
            <w:r w:rsidRPr="009C20EE">
              <w:t>997750001</w:t>
            </w:r>
          </w:p>
          <w:p w:rsidR="00667B09" w:rsidRPr="009C20EE" w:rsidRDefault="00667B09" w:rsidP="00667B09">
            <w:pPr>
              <w:pStyle w:val="aff8"/>
              <w:rPr>
                <w:b/>
                <w:bCs/>
              </w:rPr>
            </w:pPr>
            <w:r w:rsidRPr="009C20EE">
              <w:rPr>
                <w:b/>
                <w:bCs/>
              </w:rPr>
              <w:t xml:space="preserve">Почтовый адрес: </w:t>
            </w:r>
            <w:r w:rsidRPr="009C20EE">
              <w:t>РБ 4500</w:t>
            </w:r>
            <w:r w:rsidR="003D1388">
              <w:t>77</w:t>
            </w:r>
            <w:r w:rsidRPr="009C20EE">
              <w:t>, г. Уфа, ул. Ленина, д.3</w:t>
            </w:r>
            <w:r>
              <w:t>0</w:t>
            </w:r>
          </w:p>
          <w:p w:rsidR="00667B09" w:rsidRPr="009C20EE" w:rsidRDefault="00667B09" w:rsidP="00667B09">
            <w:pPr>
              <w:pStyle w:val="aff8"/>
              <w:rPr>
                <w:b/>
                <w:bCs/>
              </w:rPr>
            </w:pPr>
            <w:r w:rsidRPr="009C20EE">
              <w:rPr>
                <w:b/>
                <w:bCs/>
              </w:rPr>
              <w:t>Плательщик:</w:t>
            </w:r>
          </w:p>
          <w:p w:rsidR="00667B09" w:rsidRPr="009C20EE" w:rsidRDefault="00667B09" w:rsidP="003D1388">
            <w:pPr>
              <w:pStyle w:val="aff6"/>
              <w:ind w:firstLine="0"/>
            </w:pPr>
            <w:r w:rsidRPr="009C20EE">
              <w:t>ИНН/КПП 0274018377/997750001</w:t>
            </w:r>
          </w:p>
          <w:p w:rsidR="00667B09" w:rsidRPr="009C20EE" w:rsidRDefault="00667B09" w:rsidP="003D1388">
            <w:pPr>
              <w:pStyle w:val="aff6"/>
              <w:ind w:firstLine="0"/>
            </w:pPr>
            <w:r w:rsidRPr="009C20EE">
              <w:t>ОГРН 1020202561686</w:t>
            </w:r>
          </w:p>
          <w:p w:rsidR="00667B09" w:rsidRPr="009C20EE" w:rsidRDefault="00667B09" w:rsidP="00667B09">
            <w:pPr>
              <w:rPr>
                <w:sz w:val="26"/>
                <w:szCs w:val="26"/>
              </w:rPr>
            </w:pPr>
            <w:r w:rsidRPr="009C20EE">
              <w:rPr>
                <w:sz w:val="26"/>
                <w:szCs w:val="26"/>
              </w:rPr>
              <w:t>Адрес: РБ 450000, г. Уфа, ул. Ленина, д.3</w:t>
            </w:r>
            <w:r>
              <w:rPr>
                <w:sz w:val="26"/>
                <w:szCs w:val="26"/>
              </w:rPr>
              <w:t>0</w:t>
            </w:r>
            <w:r w:rsidRPr="009C20EE">
              <w:rPr>
                <w:sz w:val="26"/>
                <w:szCs w:val="26"/>
              </w:rPr>
              <w:t>.</w:t>
            </w:r>
          </w:p>
          <w:p w:rsidR="00667B09" w:rsidRPr="009C20EE" w:rsidRDefault="00667B09" w:rsidP="00667B09">
            <w:pPr>
              <w:pStyle w:val="aff8"/>
              <w:rPr>
                <w:b/>
              </w:rPr>
            </w:pPr>
            <w:r w:rsidRPr="009C20EE">
              <w:t xml:space="preserve">ОАО АБ «Россия» </w:t>
            </w:r>
          </w:p>
          <w:p w:rsidR="00667B09" w:rsidRPr="009C20EE" w:rsidRDefault="00667B09" w:rsidP="00667B09">
            <w:pPr>
              <w:pStyle w:val="aff8"/>
            </w:pPr>
            <w:r w:rsidRPr="009C20EE">
              <w:t>Р/с</w:t>
            </w:r>
            <w:r w:rsidRPr="009C20EE">
              <w:rPr>
                <w:b/>
              </w:rPr>
              <w:t xml:space="preserve"> </w:t>
            </w:r>
            <w:r w:rsidRPr="009C20EE">
              <w:t xml:space="preserve">№ 40702810900000005674 </w:t>
            </w:r>
          </w:p>
          <w:p w:rsidR="00667B09" w:rsidRPr="009C20EE" w:rsidRDefault="00667B09" w:rsidP="00667B09">
            <w:pPr>
              <w:rPr>
                <w:sz w:val="26"/>
                <w:szCs w:val="26"/>
              </w:rPr>
            </w:pPr>
            <w:r w:rsidRPr="009C20EE">
              <w:rPr>
                <w:sz w:val="26"/>
                <w:szCs w:val="26"/>
              </w:rPr>
              <w:t>К/с 30101810800000000861</w:t>
            </w:r>
          </w:p>
          <w:p w:rsidR="00667B09" w:rsidRPr="009C20EE" w:rsidRDefault="00667B09" w:rsidP="003D1388">
            <w:pPr>
              <w:pStyle w:val="aff6"/>
              <w:ind w:firstLine="0"/>
            </w:pPr>
            <w:r w:rsidRPr="009C20EE">
              <w:t>БИК 044030861</w:t>
            </w:r>
          </w:p>
          <w:p w:rsidR="00667B09" w:rsidRPr="009C20EE" w:rsidRDefault="00667B09" w:rsidP="00667B09">
            <w:pPr>
              <w:pStyle w:val="afffff8"/>
              <w:rPr>
                <w:rFonts w:ascii="Times New Roman" w:hAnsi="Times New Roman"/>
                <w:sz w:val="26"/>
                <w:szCs w:val="26"/>
              </w:rPr>
            </w:pPr>
            <w:r w:rsidRPr="009C20EE">
              <w:rPr>
                <w:rFonts w:ascii="Times New Roman" w:hAnsi="Times New Roman"/>
                <w:sz w:val="26"/>
                <w:szCs w:val="26"/>
              </w:rPr>
              <w:t>ОГРН 1020202561686</w:t>
            </w:r>
          </w:p>
          <w:p w:rsidR="00667B09" w:rsidRPr="009C20EE" w:rsidRDefault="00667B09" w:rsidP="003D1388">
            <w:pPr>
              <w:pStyle w:val="aff6"/>
              <w:ind w:firstLine="0"/>
            </w:pPr>
            <w:r w:rsidRPr="009C20EE">
              <w:t>ОКПО 01150144</w:t>
            </w:r>
          </w:p>
          <w:p w:rsidR="00667B09" w:rsidRPr="009C20EE" w:rsidRDefault="00667B09" w:rsidP="00667B09">
            <w:pPr>
              <w:rPr>
                <w:sz w:val="26"/>
                <w:szCs w:val="26"/>
              </w:rPr>
            </w:pPr>
            <w:r w:rsidRPr="009C20EE">
              <w:rPr>
                <w:sz w:val="26"/>
                <w:szCs w:val="26"/>
              </w:rPr>
              <w:t xml:space="preserve">Телефон: </w:t>
            </w:r>
            <w:r w:rsidRPr="009C20EE">
              <w:rPr>
                <w:bCs/>
                <w:sz w:val="26"/>
                <w:szCs w:val="26"/>
              </w:rPr>
              <w:t>(347) 250-23-39</w:t>
            </w:r>
          </w:p>
          <w:p w:rsidR="00667B09" w:rsidRPr="009C20EE" w:rsidRDefault="00667B09" w:rsidP="00667B09">
            <w:pPr>
              <w:tabs>
                <w:tab w:val="left" w:pos="675"/>
                <w:tab w:val="left" w:pos="993"/>
                <w:tab w:val="left" w:pos="1418"/>
                <w:tab w:val="left" w:pos="9747"/>
              </w:tabs>
              <w:spacing w:after="120" w:line="312" w:lineRule="auto"/>
              <w:jc w:val="both"/>
              <w:rPr>
                <w:sz w:val="26"/>
                <w:szCs w:val="26"/>
              </w:rPr>
            </w:pPr>
            <w:r w:rsidRPr="009C20EE">
              <w:rPr>
                <w:sz w:val="26"/>
                <w:szCs w:val="26"/>
              </w:rPr>
              <w:t xml:space="preserve">Факс: </w:t>
            </w:r>
          </w:p>
          <w:p w:rsidR="00667B09" w:rsidRPr="009C20EE" w:rsidRDefault="00667B09" w:rsidP="00667B09">
            <w:pPr>
              <w:tabs>
                <w:tab w:val="left" w:pos="675"/>
                <w:tab w:val="left" w:pos="993"/>
                <w:tab w:val="left" w:pos="1418"/>
                <w:tab w:val="left" w:pos="9747"/>
              </w:tabs>
              <w:spacing w:line="312" w:lineRule="auto"/>
              <w:jc w:val="both"/>
              <w:rPr>
                <w:rStyle w:val="a9"/>
                <w:sz w:val="26"/>
                <w:szCs w:val="26"/>
              </w:rPr>
            </w:pPr>
            <w:r w:rsidRPr="009C20EE">
              <w:rPr>
                <w:sz w:val="26"/>
                <w:szCs w:val="26"/>
              </w:rPr>
              <w:t>Адрес электронной почты:</w:t>
            </w:r>
            <w:r w:rsidRPr="009C20EE">
              <w:rPr>
                <w:rFonts w:ascii="Arial" w:hAnsi="Arial" w:cs="Arial"/>
                <w:sz w:val="16"/>
                <w:szCs w:val="16"/>
              </w:rPr>
              <w:t xml:space="preserve"> </w:t>
            </w:r>
          </w:p>
          <w:p w:rsidR="00667B09" w:rsidRPr="009C20EE" w:rsidRDefault="00667B09" w:rsidP="00667B09">
            <w:pPr>
              <w:tabs>
                <w:tab w:val="left" w:pos="675"/>
                <w:tab w:val="left" w:pos="993"/>
                <w:tab w:val="left" w:pos="1418"/>
                <w:tab w:val="left" w:pos="9747"/>
              </w:tabs>
              <w:spacing w:after="120" w:line="312" w:lineRule="auto"/>
              <w:jc w:val="both"/>
              <w:rPr>
                <w:b/>
                <w:sz w:val="26"/>
                <w:szCs w:val="26"/>
              </w:rPr>
            </w:pPr>
            <w:r w:rsidRPr="009C20EE">
              <w:rPr>
                <w:sz w:val="26"/>
                <w:szCs w:val="26"/>
              </w:rPr>
              <w:t>info@bashtel.ru</w:t>
            </w:r>
            <w:permEnd w:id="1467503763"/>
          </w:p>
        </w:tc>
        <w:tc>
          <w:tcPr>
            <w:tcW w:w="892" w:type="dxa"/>
            <w:gridSpan w:val="2"/>
          </w:tcPr>
          <w:p w:rsidR="00667B09" w:rsidRPr="009C20EE" w:rsidRDefault="00667B09" w:rsidP="00667B09">
            <w:pPr>
              <w:tabs>
                <w:tab w:val="left" w:pos="675"/>
                <w:tab w:val="left" w:pos="993"/>
                <w:tab w:val="left" w:pos="1418"/>
                <w:tab w:val="left" w:pos="9747"/>
              </w:tabs>
              <w:spacing w:after="120" w:line="312" w:lineRule="auto"/>
              <w:jc w:val="both"/>
              <w:rPr>
                <w:b/>
                <w:bCs/>
                <w:sz w:val="26"/>
                <w:szCs w:val="26"/>
              </w:rPr>
            </w:pPr>
          </w:p>
        </w:tc>
        <w:tc>
          <w:tcPr>
            <w:tcW w:w="4394" w:type="dxa"/>
            <w:gridSpan w:val="2"/>
          </w:tcPr>
          <w:p w:rsidR="00667B09" w:rsidRPr="009C20EE" w:rsidRDefault="00667B09" w:rsidP="00667B09">
            <w:pPr>
              <w:pStyle w:val="aff6"/>
            </w:pPr>
            <w:r w:rsidRPr="009C20EE">
              <w:t>ИНН/КПП __________/__________</w:t>
            </w:r>
          </w:p>
          <w:p w:rsidR="00667B09" w:rsidRPr="009C20EE" w:rsidRDefault="00667B09" w:rsidP="00667B09">
            <w:pPr>
              <w:pStyle w:val="aff6"/>
            </w:pPr>
            <w:r w:rsidRPr="009C20EE">
              <w:t>ОГРН_________________________</w:t>
            </w:r>
          </w:p>
          <w:p w:rsidR="00667B09" w:rsidRPr="009C20EE" w:rsidRDefault="00667B09" w:rsidP="00667B09">
            <w:pPr>
              <w:rPr>
                <w:sz w:val="26"/>
                <w:szCs w:val="26"/>
              </w:rPr>
            </w:pPr>
            <w:r w:rsidRPr="009C20EE">
              <w:rPr>
                <w:sz w:val="26"/>
                <w:szCs w:val="26"/>
              </w:rPr>
              <w:t>Адрес: ____________________</w:t>
            </w:r>
          </w:p>
          <w:p w:rsidR="00667B09" w:rsidRPr="009C20EE" w:rsidRDefault="00667B09" w:rsidP="00667B09">
            <w:pPr>
              <w:pStyle w:val="aff8"/>
              <w:rPr>
                <w:b/>
              </w:rPr>
            </w:pPr>
            <w:r w:rsidRPr="009C20EE">
              <w:rPr>
                <w:b/>
              </w:rPr>
              <w:t>Почтовый адрес:</w:t>
            </w:r>
          </w:p>
          <w:p w:rsidR="00667B09" w:rsidRPr="009C20EE" w:rsidRDefault="00667B09" w:rsidP="00667B09">
            <w:pPr>
              <w:pStyle w:val="aff8"/>
              <w:rPr>
                <w:b/>
              </w:rPr>
            </w:pPr>
            <w:r w:rsidRPr="009C20EE">
              <w:rPr>
                <w:b/>
              </w:rPr>
              <w:t xml:space="preserve"> ___________________.</w:t>
            </w:r>
          </w:p>
          <w:p w:rsidR="00667B09" w:rsidRPr="009C20EE" w:rsidRDefault="00667B09" w:rsidP="00667B09">
            <w:pPr>
              <w:pStyle w:val="aff8"/>
              <w:rPr>
                <w:b/>
              </w:rPr>
            </w:pPr>
            <w:r w:rsidRPr="009C20EE">
              <w:rPr>
                <w:b/>
              </w:rPr>
              <w:t>Р/с _______________________________</w:t>
            </w:r>
          </w:p>
          <w:p w:rsidR="00667B09" w:rsidRPr="009C20EE" w:rsidRDefault="00667B09" w:rsidP="00667B09">
            <w:pPr>
              <w:rPr>
                <w:sz w:val="26"/>
                <w:szCs w:val="26"/>
              </w:rPr>
            </w:pPr>
            <w:r w:rsidRPr="009C20EE">
              <w:rPr>
                <w:sz w:val="26"/>
                <w:szCs w:val="26"/>
              </w:rPr>
              <w:t>К/с _______________________________</w:t>
            </w:r>
          </w:p>
          <w:p w:rsidR="00667B09" w:rsidRPr="009C20EE" w:rsidRDefault="00667B09" w:rsidP="00667B09">
            <w:pPr>
              <w:pStyle w:val="aff6"/>
            </w:pPr>
            <w:r w:rsidRPr="009C20EE">
              <w:t>БИК ______________________________</w:t>
            </w:r>
          </w:p>
          <w:p w:rsidR="00667B09" w:rsidRPr="009C20EE" w:rsidRDefault="00667B09" w:rsidP="00667B09">
            <w:pPr>
              <w:pStyle w:val="aff6"/>
            </w:pPr>
            <w:r w:rsidRPr="009C20EE">
              <w:t>ОКВЭД ___________________________</w:t>
            </w:r>
          </w:p>
          <w:p w:rsidR="00667B09" w:rsidRPr="009C20EE" w:rsidRDefault="00667B09" w:rsidP="00667B09">
            <w:pPr>
              <w:pStyle w:val="aff6"/>
            </w:pPr>
            <w:r w:rsidRPr="009C20EE">
              <w:t>ОКПО ____________________________</w:t>
            </w:r>
          </w:p>
          <w:p w:rsidR="00667B09" w:rsidRPr="009C20EE" w:rsidRDefault="00667B09" w:rsidP="00667B09">
            <w:pPr>
              <w:rPr>
                <w:sz w:val="26"/>
                <w:szCs w:val="26"/>
              </w:rPr>
            </w:pPr>
            <w:r w:rsidRPr="009C20EE">
              <w:rPr>
                <w:sz w:val="26"/>
                <w:szCs w:val="26"/>
              </w:rPr>
              <w:t>Телефон: __________________________</w:t>
            </w:r>
          </w:p>
          <w:p w:rsidR="00667B09" w:rsidRPr="009C20EE" w:rsidRDefault="00667B09" w:rsidP="00667B09">
            <w:pPr>
              <w:tabs>
                <w:tab w:val="left" w:pos="675"/>
                <w:tab w:val="left" w:pos="993"/>
                <w:tab w:val="left" w:pos="1418"/>
                <w:tab w:val="left" w:pos="9747"/>
              </w:tabs>
              <w:spacing w:after="120" w:line="312" w:lineRule="auto"/>
              <w:jc w:val="both"/>
              <w:rPr>
                <w:b/>
                <w:sz w:val="26"/>
                <w:szCs w:val="26"/>
              </w:rPr>
            </w:pPr>
          </w:p>
        </w:tc>
      </w:tr>
    </w:tbl>
    <w:p w:rsidR="00667B09" w:rsidRPr="006112A4" w:rsidRDefault="00667B09" w:rsidP="00667B09">
      <w:pPr>
        <w:pStyle w:val="afffff"/>
        <w:spacing w:line="360" w:lineRule="auto"/>
        <w:jc w:val="right"/>
        <w:rPr>
          <w:sz w:val="26"/>
          <w:szCs w:val="26"/>
        </w:rPr>
      </w:pPr>
    </w:p>
    <w:tbl>
      <w:tblPr>
        <w:tblW w:w="9854" w:type="dxa"/>
        <w:tblLayout w:type="fixed"/>
        <w:tblLook w:val="0000" w:firstRow="0" w:lastRow="0" w:firstColumn="0" w:lastColumn="0" w:noHBand="0" w:noVBand="0"/>
      </w:tblPr>
      <w:tblGrid>
        <w:gridCol w:w="4927"/>
        <w:gridCol w:w="4927"/>
      </w:tblGrid>
      <w:tr w:rsidR="00667B09" w:rsidRPr="009C20EE" w:rsidTr="00667B09">
        <w:tc>
          <w:tcPr>
            <w:tcW w:w="4927" w:type="dxa"/>
          </w:tcPr>
          <w:p w:rsidR="00667B09" w:rsidRPr="009C20EE" w:rsidRDefault="00667B09" w:rsidP="00667B09">
            <w:pPr>
              <w:widowControl w:val="0"/>
              <w:suppressAutoHyphens/>
              <w:ind w:left="318"/>
              <w:rPr>
                <w:b/>
                <w:bCs/>
                <w:sz w:val="26"/>
                <w:szCs w:val="26"/>
              </w:rPr>
            </w:pPr>
            <w:r w:rsidRPr="009C20EE">
              <w:rPr>
                <w:b/>
                <w:bCs/>
                <w:sz w:val="26"/>
                <w:szCs w:val="26"/>
              </w:rPr>
              <w:t>Заказчик:</w:t>
            </w:r>
          </w:p>
        </w:tc>
        <w:tc>
          <w:tcPr>
            <w:tcW w:w="4927" w:type="dxa"/>
          </w:tcPr>
          <w:p w:rsidR="00667B09" w:rsidRPr="009C20EE" w:rsidRDefault="00667B09" w:rsidP="00667B09">
            <w:pPr>
              <w:widowControl w:val="0"/>
              <w:suppressAutoHyphens/>
              <w:ind w:left="318"/>
              <w:rPr>
                <w:b/>
                <w:bCs/>
                <w:sz w:val="26"/>
                <w:szCs w:val="26"/>
              </w:rPr>
            </w:pPr>
            <w:r w:rsidRPr="009C20EE">
              <w:rPr>
                <w:b/>
                <w:bCs/>
                <w:sz w:val="26"/>
                <w:szCs w:val="26"/>
              </w:rPr>
              <w:t>Подрядчик:</w:t>
            </w:r>
          </w:p>
        </w:tc>
      </w:tr>
      <w:tr w:rsidR="00667B09" w:rsidRPr="009C20EE" w:rsidTr="00667B09">
        <w:tc>
          <w:tcPr>
            <w:tcW w:w="4927" w:type="dxa"/>
          </w:tcPr>
          <w:p w:rsidR="00667B09" w:rsidRPr="009C20EE" w:rsidRDefault="00667B09" w:rsidP="00667B09">
            <w:pPr>
              <w:pStyle w:val="aff8"/>
              <w:widowControl w:val="0"/>
              <w:suppressAutoHyphens/>
              <w:ind w:left="318"/>
            </w:pPr>
            <w:r w:rsidRPr="009C20EE">
              <w:t>____________________</w:t>
            </w:r>
          </w:p>
          <w:p w:rsidR="00667B09" w:rsidRPr="009C20EE" w:rsidRDefault="00667B09" w:rsidP="00667B09">
            <w:pPr>
              <w:widowControl w:val="0"/>
              <w:suppressAutoHyphens/>
              <w:ind w:left="318"/>
              <w:rPr>
                <w:b/>
                <w:bCs/>
                <w:sz w:val="26"/>
                <w:szCs w:val="26"/>
              </w:rPr>
            </w:pPr>
          </w:p>
        </w:tc>
        <w:tc>
          <w:tcPr>
            <w:tcW w:w="4927" w:type="dxa"/>
          </w:tcPr>
          <w:p w:rsidR="00667B09" w:rsidRPr="009C20EE" w:rsidRDefault="00667B09" w:rsidP="00667B09">
            <w:pPr>
              <w:pStyle w:val="1CharChar"/>
              <w:suppressAutoHyphens/>
              <w:ind w:left="318"/>
              <w:jc w:val="left"/>
              <w:rPr>
                <w:sz w:val="26"/>
                <w:szCs w:val="26"/>
                <w:lang w:val="ru-RU"/>
              </w:rPr>
            </w:pPr>
            <w:r w:rsidRPr="009C20EE">
              <w:rPr>
                <w:sz w:val="26"/>
                <w:szCs w:val="26"/>
                <w:lang w:val="ru-RU"/>
              </w:rPr>
              <w:t>__________________</w:t>
            </w:r>
          </w:p>
          <w:p w:rsidR="00667B09" w:rsidRPr="009C20EE" w:rsidRDefault="00667B09" w:rsidP="00667B09">
            <w:pPr>
              <w:widowControl w:val="0"/>
              <w:suppressAutoHyphens/>
              <w:ind w:left="318"/>
              <w:rPr>
                <w:b/>
                <w:bCs/>
                <w:sz w:val="26"/>
                <w:szCs w:val="26"/>
              </w:rPr>
            </w:pPr>
          </w:p>
        </w:tc>
      </w:tr>
    </w:tbl>
    <w:p w:rsidR="00667B09" w:rsidRPr="006112A4" w:rsidRDefault="00667B09" w:rsidP="00667B09">
      <w:pPr>
        <w:pStyle w:val="afffff"/>
        <w:spacing w:line="360" w:lineRule="auto"/>
        <w:jc w:val="right"/>
        <w:rPr>
          <w:b w:val="0"/>
          <w:iCs/>
          <w:caps w:val="0"/>
          <w:sz w:val="26"/>
          <w:szCs w:val="26"/>
        </w:rPr>
      </w:pPr>
      <w:r w:rsidRPr="001F52AE">
        <w:rPr>
          <w:sz w:val="26"/>
          <w:szCs w:val="26"/>
        </w:rPr>
        <w:br w:type="page"/>
      </w:r>
      <w:r w:rsidRPr="00FC46C9">
        <w:rPr>
          <w:b w:val="0"/>
          <w:iCs/>
          <w:caps w:val="0"/>
          <w:sz w:val="26"/>
          <w:szCs w:val="26"/>
        </w:rPr>
        <w:t>Приложение № 1</w:t>
      </w:r>
    </w:p>
    <w:p w:rsidR="00667B09" w:rsidRPr="006112A4" w:rsidRDefault="00667B09" w:rsidP="00667B09">
      <w:pPr>
        <w:pStyle w:val="afffff"/>
        <w:spacing w:line="360" w:lineRule="auto"/>
        <w:jc w:val="right"/>
        <w:rPr>
          <w:b w:val="0"/>
          <w:iCs/>
          <w:caps w:val="0"/>
          <w:sz w:val="26"/>
          <w:szCs w:val="26"/>
        </w:rPr>
      </w:pPr>
      <w:r w:rsidRPr="006112A4">
        <w:rPr>
          <w:b w:val="0"/>
          <w:iCs/>
          <w:caps w:val="0"/>
          <w:sz w:val="26"/>
          <w:szCs w:val="26"/>
        </w:rPr>
        <w:t>к Договору № _____    от « __ » ___________ 201</w:t>
      </w:r>
      <w:r>
        <w:rPr>
          <w:b w:val="0"/>
          <w:iCs/>
          <w:caps w:val="0"/>
          <w:sz w:val="26"/>
          <w:szCs w:val="26"/>
        </w:rPr>
        <w:t>__</w:t>
      </w:r>
      <w:r w:rsidRPr="006112A4">
        <w:rPr>
          <w:b w:val="0"/>
          <w:iCs/>
          <w:caps w:val="0"/>
          <w:sz w:val="26"/>
          <w:szCs w:val="26"/>
        </w:rPr>
        <w:t>г.</w:t>
      </w:r>
    </w:p>
    <w:p w:rsidR="00667B09" w:rsidRDefault="00667B09" w:rsidP="00667B09">
      <w:pPr>
        <w:spacing w:line="240" w:lineRule="atLeast"/>
        <w:ind w:right="4"/>
        <w:rPr>
          <w:sz w:val="26"/>
          <w:szCs w:val="26"/>
        </w:rPr>
      </w:pPr>
    </w:p>
    <w:p w:rsidR="00667B09" w:rsidRDefault="00667B09" w:rsidP="00667B09">
      <w:pPr>
        <w:spacing w:line="240" w:lineRule="atLeast"/>
        <w:ind w:right="4"/>
        <w:rPr>
          <w:sz w:val="26"/>
          <w:szCs w:val="26"/>
        </w:rPr>
      </w:pPr>
    </w:p>
    <w:p w:rsidR="00667B09" w:rsidRPr="00E847E6" w:rsidRDefault="00667B09" w:rsidP="00667B09">
      <w:pPr>
        <w:keepNext/>
        <w:numPr>
          <w:ilvl w:val="1"/>
          <w:numId w:val="43"/>
        </w:numPr>
        <w:tabs>
          <w:tab w:val="left" w:pos="0"/>
        </w:tabs>
        <w:suppressAutoHyphens/>
        <w:jc w:val="center"/>
        <w:outlineLvl w:val="1"/>
        <w:rPr>
          <w:b/>
          <w:bCs/>
          <w:iCs/>
        </w:rPr>
      </w:pPr>
      <w:r w:rsidRPr="00E847E6">
        <w:rPr>
          <w:b/>
          <w:bCs/>
          <w:iCs/>
        </w:rPr>
        <w:t>ТЕХНИЧЕСКОЕ ЗАДАНИЕ (ТЗ)</w:t>
      </w:r>
    </w:p>
    <w:p w:rsidR="00667B09" w:rsidRPr="00E847E6" w:rsidRDefault="00667B09" w:rsidP="00667B09">
      <w:pPr>
        <w:keepNext/>
        <w:numPr>
          <w:ilvl w:val="1"/>
          <w:numId w:val="43"/>
        </w:numPr>
        <w:suppressAutoHyphens/>
        <w:jc w:val="center"/>
        <w:outlineLvl w:val="1"/>
        <w:rPr>
          <w:bCs/>
          <w:i/>
          <w:iCs/>
        </w:rPr>
      </w:pPr>
      <w:r w:rsidRPr="00E847E6">
        <w:rPr>
          <w:bCs/>
          <w:i/>
          <w:iCs/>
        </w:rPr>
        <w:t xml:space="preserve">на выполнение подрядных работ: </w:t>
      </w:r>
    </w:p>
    <w:p w:rsidR="00667B09" w:rsidRPr="00E847E6" w:rsidRDefault="00667B09" w:rsidP="00667B09">
      <w:pPr>
        <w:numPr>
          <w:ilvl w:val="0"/>
          <w:numId w:val="43"/>
        </w:numPr>
        <w:ind w:left="720"/>
        <w:contextualSpacing/>
        <w:jc w:val="center"/>
      </w:pPr>
      <w:r w:rsidRPr="00E847E6">
        <w:t xml:space="preserve">«Организация FTTx доступа корпоративным и бизнес клиентам </w:t>
      </w:r>
    </w:p>
    <w:p w:rsidR="00667B09" w:rsidRPr="00E847E6" w:rsidRDefault="00667B09" w:rsidP="00667B09">
      <w:pPr>
        <w:numPr>
          <w:ilvl w:val="0"/>
          <w:numId w:val="43"/>
        </w:numPr>
        <w:ind w:left="720"/>
        <w:contextualSpacing/>
        <w:jc w:val="center"/>
      </w:pPr>
      <w:r w:rsidRPr="00E847E6">
        <w:t>в г. Уфа и Уфимском районе - последняя миля»</w:t>
      </w:r>
    </w:p>
    <w:p w:rsidR="00667B09" w:rsidRPr="00E847E6" w:rsidRDefault="00667B09" w:rsidP="00667B09">
      <w:pPr>
        <w:shd w:val="clear" w:color="auto" w:fill="FFFFFF"/>
        <w:jc w:val="center"/>
        <w:rPr>
          <w:bCs/>
          <w:spacing w:val="-6"/>
        </w:rPr>
      </w:pPr>
      <w:r w:rsidRPr="00E847E6">
        <w:rPr>
          <w:bCs/>
          <w:spacing w:val="-6"/>
        </w:rPr>
        <w:t xml:space="preserve">    </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350"/>
        <w:gridCol w:w="6466"/>
      </w:tblGrid>
      <w:tr w:rsidR="00667B09" w:rsidRPr="00E847E6" w:rsidTr="00667B09">
        <w:tc>
          <w:tcPr>
            <w:tcW w:w="3060" w:type="dxa"/>
            <w:gridSpan w:val="2"/>
          </w:tcPr>
          <w:p w:rsidR="00667B09" w:rsidRPr="00E847E6" w:rsidRDefault="00667B09" w:rsidP="00667B09">
            <w:pPr>
              <w:numPr>
                <w:ilvl w:val="0"/>
                <w:numId w:val="44"/>
              </w:numPr>
              <w:ind w:left="318" w:hanging="318"/>
              <w:contextualSpacing/>
              <w:rPr>
                <w:b/>
              </w:rPr>
            </w:pPr>
            <w:r w:rsidRPr="00E847E6">
              <w:rPr>
                <w:b/>
              </w:rPr>
              <w:t>Общие вопросы</w:t>
            </w:r>
          </w:p>
        </w:tc>
        <w:tc>
          <w:tcPr>
            <w:tcW w:w="6466" w:type="dxa"/>
          </w:tcPr>
          <w:p w:rsidR="00667B09" w:rsidRPr="00E847E6" w:rsidRDefault="00667B09" w:rsidP="00667B09">
            <w:pPr>
              <w:rPr>
                <w:b/>
              </w:rPr>
            </w:pPr>
          </w:p>
        </w:tc>
      </w:tr>
      <w:tr w:rsidR="00667B09" w:rsidRPr="00E847E6" w:rsidTr="00667B09">
        <w:tc>
          <w:tcPr>
            <w:tcW w:w="710" w:type="dxa"/>
          </w:tcPr>
          <w:p w:rsidR="00667B09" w:rsidRPr="00E847E6" w:rsidRDefault="00667B09" w:rsidP="00667B09">
            <w:pPr>
              <w:tabs>
                <w:tab w:val="num" w:pos="600"/>
              </w:tabs>
            </w:pPr>
            <w:r w:rsidRPr="00E847E6">
              <w:t>1.</w:t>
            </w:r>
          </w:p>
        </w:tc>
        <w:tc>
          <w:tcPr>
            <w:tcW w:w="2350" w:type="dxa"/>
          </w:tcPr>
          <w:p w:rsidR="00667B09" w:rsidRPr="00E847E6" w:rsidRDefault="00667B09" w:rsidP="00667B09">
            <w:r w:rsidRPr="00E847E6">
              <w:t xml:space="preserve">Наименование титула  </w:t>
            </w:r>
          </w:p>
        </w:tc>
        <w:tc>
          <w:tcPr>
            <w:tcW w:w="6466" w:type="dxa"/>
          </w:tcPr>
          <w:p w:rsidR="00667B09" w:rsidRPr="00E847E6" w:rsidRDefault="00667B09" w:rsidP="00667B09">
            <w:r w:rsidRPr="00E847E6">
              <w:t>«Организация FTTx доступа корпоративным и бизнес клиентам в г. Уфа - последняя миля»</w:t>
            </w:r>
          </w:p>
          <w:p w:rsidR="00667B09" w:rsidRPr="00E847E6" w:rsidRDefault="00667B09" w:rsidP="00667B09"/>
        </w:tc>
      </w:tr>
      <w:tr w:rsidR="00667B09" w:rsidRPr="00E847E6" w:rsidTr="00667B09">
        <w:tc>
          <w:tcPr>
            <w:tcW w:w="710" w:type="dxa"/>
          </w:tcPr>
          <w:p w:rsidR="00667B09" w:rsidRPr="00E847E6" w:rsidRDefault="00667B09" w:rsidP="00667B09">
            <w:pPr>
              <w:tabs>
                <w:tab w:val="num" w:pos="600"/>
              </w:tabs>
            </w:pPr>
            <w:r w:rsidRPr="00E847E6">
              <w:t>2.</w:t>
            </w:r>
          </w:p>
        </w:tc>
        <w:tc>
          <w:tcPr>
            <w:tcW w:w="2350" w:type="dxa"/>
          </w:tcPr>
          <w:p w:rsidR="00667B09" w:rsidRPr="00E847E6" w:rsidRDefault="00667B09" w:rsidP="00667B09">
            <w:r w:rsidRPr="00E847E6">
              <w:t>Глоссарий</w:t>
            </w:r>
          </w:p>
        </w:tc>
        <w:tc>
          <w:tcPr>
            <w:tcW w:w="6466" w:type="dxa"/>
          </w:tcPr>
          <w:p w:rsidR="00667B09" w:rsidRPr="00E847E6" w:rsidDel="00810B10" w:rsidRDefault="00667B09" w:rsidP="00667B09">
            <w:r w:rsidRPr="00E847E6">
              <w:t>Список терминов и определений приведен в Приложении № 2 к ТЗ</w:t>
            </w:r>
          </w:p>
        </w:tc>
      </w:tr>
      <w:tr w:rsidR="00667B09" w:rsidRPr="00E847E6" w:rsidTr="00667B09">
        <w:tc>
          <w:tcPr>
            <w:tcW w:w="710" w:type="dxa"/>
          </w:tcPr>
          <w:p w:rsidR="00667B09" w:rsidRPr="00E847E6" w:rsidRDefault="00667B09" w:rsidP="00667B09">
            <w:pPr>
              <w:tabs>
                <w:tab w:val="num" w:pos="600"/>
              </w:tabs>
            </w:pPr>
            <w:r w:rsidRPr="00E847E6">
              <w:t>3.</w:t>
            </w:r>
          </w:p>
        </w:tc>
        <w:tc>
          <w:tcPr>
            <w:tcW w:w="2350" w:type="dxa"/>
          </w:tcPr>
          <w:p w:rsidR="00667B09" w:rsidRPr="00E847E6" w:rsidRDefault="00667B09" w:rsidP="00667B09">
            <w:r w:rsidRPr="00E847E6">
              <w:t>Цель строительства</w:t>
            </w:r>
          </w:p>
        </w:tc>
        <w:tc>
          <w:tcPr>
            <w:tcW w:w="6466" w:type="dxa"/>
          </w:tcPr>
          <w:p w:rsidR="00667B09" w:rsidRPr="00E847E6" w:rsidRDefault="00667B09" w:rsidP="00667B09">
            <w:r w:rsidRPr="00E847E6">
              <w:rPr>
                <w:rFonts w:eastAsia="Bitstream Vera Sans" w:cs="FreeSans"/>
                <w:kern w:val="1"/>
                <w:lang w:eastAsia="zh-CN" w:bidi="hi-IN"/>
              </w:rPr>
              <w:t xml:space="preserve">Выполнение подключений клиентов — юридических лиц, корпоративных и бизнес-клиентов к услугам интернет, </w:t>
            </w:r>
            <w:r w:rsidRPr="00E847E6">
              <w:rPr>
                <w:rFonts w:eastAsia="Bitstream Vera Sans" w:cs="FreeSans"/>
                <w:kern w:val="1"/>
                <w:lang w:val="en-US" w:eastAsia="zh-CN" w:bidi="hi-IN"/>
              </w:rPr>
              <w:t>IP</w:t>
            </w:r>
            <w:r w:rsidRPr="00E847E6">
              <w:rPr>
                <w:rFonts w:eastAsia="Bitstream Vera Sans" w:cs="FreeSans"/>
                <w:kern w:val="1"/>
                <w:lang w:eastAsia="zh-CN" w:bidi="hi-IN"/>
              </w:rPr>
              <w:t>-</w:t>
            </w:r>
            <w:r w:rsidRPr="00E847E6">
              <w:rPr>
                <w:rFonts w:eastAsia="Bitstream Vera Sans" w:cs="FreeSans"/>
                <w:kern w:val="1"/>
                <w:lang w:val="en-US" w:eastAsia="zh-CN" w:bidi="hi-IN"/>
              </w:rPr>
              <w:t>TV</w:t>
            </w:r>
            <w:r w:rsidRPr="00E847E6">
              <w:rPr>
                <w:rFonts w:eastAsia="Bitstream Vera Sans" w:cs="FreeSans"/>
                <w:kern w:val="1"/>
                <w:lang w:eastAsia="zh-CN" w:bidi="hi-IN"/>
              </w:rPr>
              <w:t xml:space="preserve">, КТВ на сетях доступа </w:t>
            </w:r>
            <w:r w:rsidRPr="00E847E6">
              <w:rPr>
                <w:rFonts w:eastAsia="Bitstream Vera Sans" w:cs="FreeSans"/>
                <w:kern w:val="1"/>
                <w:lang w:val="en-US" w:eastAsia="zh-CN" w:bidi="hi-IN"/>
              </w:rPr>
              <w:t>FTTB</w:t>
            </w:r>
            <w:r w:rsidRPr="00E847E6">
              <w:rPr>
                <w:rFonts w:eastAsia="Bitstream Vera Sans" w:cs="FreeSans"/>
                <w:kern w:val="1"/>
                <w:lang w:eastAsia="zh-CN" w:bidi="hi-IN"/>
              </w:rPr>
              <w:t xml:space="preserve"> в многоквартирных жилых домах (МКД) и бизнес-центрах (БЦ) и т.д.</w:t>
            </w:r>
          </w:p>
        </w:tc>
      </w:tr>
      <w:tr w:rsidR="00667B09" w:rsidRPr="00E847E6" w:rsidTr="00667B09">
        <w:tc>
          <w:tcPr>
            <w:tcW w:w="710" w:type="dxa"/>
          </w:tcPr>
          <w:p w:rsidR="00667B09" w:rsidRPr="00E847E6" w:rsidRDefault="00667B09" w:rsidP="00667B09">
            <w:pPr>
              <w:tabs>
                <w:tab w:val="num" w:pos="600"/>
              </w:tabs>
            </w:pPr>
            <w:r w:rsidRPr="00E847E6">
              <w:t>4.</w:t>
            </w:r>
          </w:p>
        </w:tc>
        <w:tc>
          <w:tcPr>
            <w:tcW w:w="2350" w:type="dxa"/>
          </w:tcPr>
          <w:p w:rsidR="00667B09" w:rsidRPr="00E847E6" w:rsidRDefault="00667B09" w:rsidP="00667B09">
            <w:r w:rsidRPr="00E847E6">
              <w:t>Вид строительства</w:t>
            </w:r>
          </w:p>
        </w:tc>
        <w:tc>
          <w:tcPr>
            <w:tcW w:w="6466" w:type="dxa"/>
          </w:tcPr>
          <w:p w:rsidR="00667B09" w:rsidRPr="00E847E6" w:rsidRDefault="00667B09" w:rsidP="00667B09">
            <w:r w:rsidRPr="00E847E6">
              <w:t>Новое строительство</w:t>
            </w:r>
            <w:r w:rsidRPr="00E847E6">
              <w:rPr>
                <w:rFonts w:eastAsia="Bitstream Vera Sans" w:cs="FreeSans"/>
                <w:kern w:val="1"/>
                <w:lang w:eastAsia="zh-CN" w:bidi="hi-IN"/>
              </w:rPr>
              <w:t xml:space="preserve"> </w:t>
            </w:r>
          </w:p>
        </w:tc>
      </w:tr>
      <w:tr w:rsidR="00667B09" w:rsidRPr="00E847E6" w:rsidTr="00667B09">
        <w:tc>
          <w:tcPr>
            <w:tcW w:w="710" w:type="dxa"/>
          </w:tcPr>
          <w:p w:rsidR="00667B09" w:rsidRPr="00E847E6" w:rsidRDefault="00667B09" w:rsidP="00667B09">
            <w:pPr>
              <w:tabs>
                <w:tab w:val="num" w:pos="600"/>
              </w:tabs>
            </w:pPr>
            <w:r w:rsidRPr="00E847E6">
              <w:t>5.</w:t>
            </w:r>
          </w:p>
        </w:tc>
        <w:tc>
          <w:tcPr>
            <w:tcW w:w="2350" w:type="dxa"/>
          </w:tcPr>
          <w:p w:rsidR="00667B09" w:rsidRPr="00E847E6" w:rsidRDefault="00667B09" w:rsidP="00667B09">
            <w:r w:rsidRPr="00E847E6">
              <w:t>Мощность объекта (строительства) ориентировочно</w:t>
            </w:r>
          </w:p>
        </w:tc>
        <w:tc>
          <w:tcPr>
            <w:tcW w:w="6466" w:type="dxa"/>
          </w:tcPr>
          <w:p w:rsidR="00667B09" w:rsidRPr="00E847E6" w:rsidRDefault="00667B09" w:rsidP="00667B09">
            <w:pPr>
              <w:autoSpaceDE w:val="0"/>
              <w:autoSpaceDN w:val="0"/>
              <w:adjustRightInd w:val="0"/>
              <w:jc w:val="both"/>
              <w:rPr>
                <w:highlight w:val="yellow"/>
                <w:lang w:eastAsia="en-US"/>
              </w:rPr>
            </w:pPr>
            <w:r w:rsidRPr="00E847E6">
              <w:rPr>
                <w:lang w:eastAsia="en-US"/>
              </w:rPr>
              <w:t>Проектируемые линии связи – Определяется по результатам выдаваемых Заказов/Заявок на основе проектных обследований с учетом технических решений Заказчика.</w:t>
            </w:r>
          </w:p>
        </w:tc>
      </w:tr>
      <w:tr w:rsidR="00667B09" w:rsidRPr="00E847E6" w:rsidTr="00667B09">
        <w:tc>
          <w:tcPr>
            <w:tcW w:w="710" w:type="dxa"/>
          </w:tcPr>
          <w:p w:rsidR="00667B09" w:rsidRPr="00E847E6" w:rsidRDefault="00667B09" w:rsidP="00667B09">
            <w:pPr>
              <w:tabs>
                <w:tab w:val="num" w:pos="600"/>
              </w:tabs>
            </w:pPr>
            <w:r w:rsidRPr="00E847E6">
              <w:t>6.</w:t>
            </w:r>
          </w:p>
        </w:tc>
        <w:tc>
          <w:tcPr>
            <w:tcW w:w="2350" w:type="dxa"/>
          </w:tcPr>
          <w:p w:rsidR="00667B09" w:rsidRPr="00E847E6" w:rsidRDefault="00667B09" w:rsidP="00667B09">
            <w:r w:rsidRPr="00E847E6">
              <w:t>Планируемый состав и объем строительно-монтажных работ ориентировочно</w:t>
            </w:r>
          </w:p>
        </w:tc>
        <w:tc>
          <w:tcPr>
            <w:tcW w:w="6466" w:type="dxa"/>
          </w:tcPr>
          <w:p w:rsidR="00667B09" w:rsidRPr="00E847E6" w:rsidRDefault="00667B09" w:rsidP="00667B09">
            <w:pPr>
              <w:autoSpaceDE w:val="0"/>
              <w:autoSpaceDN w:val="0"/>
              <w:adjustRightInd w:val="0"/>
              <w:jc w:val="both"/>
              <w:rPr>
                <w:lang w:eastAsia="en-US"/>
              </w:rPr>
            </w:pPr>
            <w:r w:rsidRPr="00E847E6">
              <w:rPr>
                <w:lang w:eastAsia="en-US"/>
              </w:rPr>
              <w:t xml:space="preserve">Прокладка и подвес </w:t>
            </w:r>
            <w:r w:rsidRPr="00E847E6">
              <w:rPr>
                <w:lang w:val="en-US" w:eastAsia="en-US"/>
              </w:rPr>
              <w:t>UTP</w:t>
            </w:r>
            <w:r w:rsidRPr="00E847E6">
              <w:rPr>
                <w:lang w:eastAsia="en-US"/>
              </w:rPr>
              <w:t xml:space="preserve"> и пр., </w:t>
            </w:r>
            <w:r w:rsidRPr="00E847E6">
              <w:rPr>
                <w:lang w:val="en-US" w:eastAsia="en-US"/>
              </w:rPr>
              <w:t>RG</w:t>
            </w:r>
            <w:r w:rsidRPr="00E847E6">
              <w:rPr>
                <w:lang w:eastAsia="en-US"/>
              </w:rPr>
              <w:t xml:space="preserve">-6 – </w:t>
            </w:r>
            <w:r w:rsidRPr="00E847E6">
              <w:rPr>
                <w:rFonts w:eastAsia="Bitstream Vera Sans" w:cs="FreeSans"/>
                <w:kern w:val="1"/>
                <w:lang w:eastAsia="zh-CN" w:bidi="hi-IN"/>
              </w:rPr>
              <w:t>по слаботочным каналам, по фасаду здания, трубостойкам ПАО «Башинформсвязь» или кабель-каналам (имеющимся или вновь установленным)</w:t>
            </w:r>
            <w:r w:rsidRPr="00E847E6">
              <w:rPr>
                <w:lang w:eastAsia="en-US"/>
              </w:rPr>
              <w:t>; установка межэтажных трубостоек (слаботочных стояков); монтаж кабель-каналов; подключение абонентских устройств к эл. питанию; установка оконечного оборудования у Клиента; подвес кабеля, в т.ч. между отдельно стоящими домами/зданиями и сооружениями; подключение Клиента к услуге по медной абонентской линии АЛ (</w:t>
            </w:r>
            <w:r w:rsidRPr="00E847E6">
              <w:rPr>
                <w:lang w:val="en-US" w:eastAsia="en-US"/>
              </w:rPr>
              <w:t>UTP</w:t>
            </w:r>
            <w:r w:rsidRPr="00E847E6">
              <w:rPr>
                <w:lang w:eastAsia="en-US"/>
              </w:rPr>
              <w:t>) и/или к услуге КТВ с ПНР в виде настройки оборудования Клиента (ТВ, ПК и т.д.), обжим разъемов, установка розеток.</w:t>
            </w:r>
          </w:p>
          <w:p w:rsidR="00667B09" w:rsidRPr="00E847E6" w:rsidRDefault="00667B09" w:rsidP="00667B09">
            <w:pPr>
              <w:autoSpaceDE w:val="0"/>
              <w:autoSpaceDN w:val="0"/>
              <w:adjustRightInd w:val="0"/>
              <w:jc w:val="both"/>
              <w:rPr>
                <w:lang w:eastAsia="en-US"/>
              </w:rPr>
            </w:pPr>
          </w:p>
        </w:tc>
      </w:tr>
      <w:tr w:rsidR="00667B09" w:rsidRPr="00E847E6" w:rsidTr="00667B09">
        <w:tc>
          <w:tcPr>
            <w:tcW w:w="710" w:type="dxa"/>
          </w:tcPr>
          <w:p w:rsidR="00667B09" w:rsidRPr="00E847E6" w:rsidRDefault="00667B09" w:rsidP="00667B09">
            <w:pPr>
              <w:tabs>
                <w:tab w:val="num" w:pos="600"/>
              </w:tabs>
            </w:pPr>
            <w:r w:rsidRPr="00E847E6">
              <w:t>7.</w:t>
            </w:r>
          </w:p>
        </w:tc>
        <w:tc>
          <w:tcPr>
            <w:tcW w:w="2350" w:type="dxa"/>
          </w:tcPr>
          <w:p w:rsidR="00667B09" w:rsidRPr="00E847E6" w:rsidRDefault="00667B09" w:rsidP="00667B09">
            <w:r w:rsidRPr="00E847E6">
              <w:t>Расчётная стоимость строительства</w:t>
            </w:r>
          </w:p>
        </w:tc>
        <w:tc>
          <w:tcPr>
            <w:tcW w:w="6466" w:type="dxa"/>
          </w:tcPr>
          <w:p w:rsidR="00667B09" w:rsidRPr="00A93E38" w:rsidRDefault="00667B09" w:rsidP="00667B09">
            <w:pPr>
              <w:numPr>
                <w:ilvl w:val="0"/>
                <w:numId w:val="80"/>
              </w:numPr>
              <w:contextualSpacing/>
              <w:jc w:val="both"/>
            </w:pPr>
            <w:r w:rsidRPr="00A93E38">
              <w:t>Определяется величиной удельной стоимости строительства за соответствующие виды работ (см. документ «Величина удельной стоимости за единицу (вид) работ» – Раздел</w:t>
            </w:r>
            <w:r>
              <w:t xml:space="preserve"> </w:t>
            </w:r>
            <w:r w:rsidRPr="00A93E38">
              <w:t xml:space="preserve">4. Удельные расценки - Приложение № 3 к Договору). </w:t>
            </w:r>
          </w:p>
          <w:p w:rsidR="00667B09" w:rsidRPr="00A93E38" w:rsidRDefault="00667B09" w:rsidP="00667B09">
            <w:pPr>
              <w:numPr>
                <w:ilvl w:val="0"/>
                <w:numId w:val="80"/>
              </w:numPr>
              <w:contextualSpacing/>
              <w:jc w:val="both"/>
            </w:pPr>
            <w:r w:rsidRPr="00A93E38">
              <w:t xml:space="preserve">Применение конкретных расценок согласовать с Заказчиком до составления сметного расчета. </w:t>
            </w:r>
          </w:p>
          <w:p w:rsidR="00667B09" w:rsidRPr="00E847E6" w:rsidRDefault="00667B09" w:rsidP="00667B09">
            <w:pPr>
              <w:contextualSpacing/>
              <w:jc w:val="both"/>
            </w:pPr>
          </w:p>
        </w:tc>
      </w:tr>
      <w:tr w:rsidR="00667B09" w:rsidRPr="00E847E6" w:rsidTr="00667B09">
        <w:tc>
          <w:tcPr>
            <w:tcW w:w="710" w:type="dxa"/>
          </w:tcPr>
          <w:p w:rsidR="00667B09" w:rsidRPr="00E847E6" w:rsidRDefault="00667B09" w:rsidP="00667B09">
            <w:pPr>
              <w:tabs>
                <w:tab w:val="num" w:pos="600"/>
              </w:tabs>
            </w:pPr>
            <w:r w:rsidRPr="00E847E6">
              <w:t>8.</w:t>
            </w:r>
          </w:p>
        </w:tc>
        <w:tc>
          <w:tcPr>
            <w:tcW w:w="2350" w:type="dxa"/>
          </w:tcPr>
          <w:p w:rsidR="00667B09" w:rsidRPr="00E847E6" w:rsidRDefault="00667B09" w:rsidP="00667B09">
            <w:r w:rsidRPr="00E847E6">
              <w:t>Заказчик</w:t>
            </w:r>
          </w:p>
        </w:tc>
        <w:tc>
          <w:tcPr>
            <w:tcW w:w="6466" w:type="dxa"/>
          </w:tcPr>
          <w:p w:rsidR="00667B09" w:rsidRPr="00E847E6" w:rsidRDefault="00667B09" w:rsidP="00667B09">
            <w:r w:rsidRPr="00E847E6">
              <w:t>ПАО «Башинформсвязь»</w:t>
            </w:r>
          </w:p>
        </w:tc>
      </w:tr>
      <w:tr w:rsidR="00667B09" w:rsidRPr="00E847E6" w:rsidTr="00667B09">
        <w:tc>
          <w:tcPr>
            <w:tcW w:w="710" w:type="dxa"/>
          </w:tcPr>
          <w:p w:rsidR="00667B09" w:rsidRPr="00E847E6" w:rsidRDefault="00667B09" w:rsidP="00667B09">
            <w:pPr>
              <w:tabs>
                <w:tab w:val="num" w:pos="600"/>
              </w:tabs>
            </w:pPr>
            <w:r w:rsidRPr="00E847E6">
              <w:t>9.</w:t>
            </w:r>
          </w:p>
        </w:tc>
        <w:tc>
          <w:tcPr>
            <w:tcW w:w="2350" w:type="dxa"/>
          </w:tcPr>
          <w:p w:rsidR="00667B09" w:rsidRPr="00E847E6" w:rsidRDefault="00667B09" w:rsidP="00667B09">
            <w:r w:rsidRPr="00E847E6">
              <w:t>Проектировщик</w:t>
            </w:r>
          </w:p>
        </w:tc>
        <w:tc>
          <w:tcPr>
            <w:tcW w:w="6466" w:type="dxa"/>
          </w:tcPr>
          <w:p w:rsidR="00667B09" w:rsidRPr="00E847E6" w:rsidRDefault="00667B09" w:rsidP="00667B09">
            <w:r w:rsidRPr="00E847E6">
              <w:t>Подрядная организация</w:t>
            </w:r>
          </w:p>
        </w:tc>
      </w:tr>
      <w:tr w:rsidR="00667B09" w:rsidRPr="00E847E6" w:rsidTr="00667B09">
        <w:tc>
          <w:tcPr>
            <w:tcW w:w="710" w:type="dxa"/>
          </w:tcPr>
          <w:p w:rsidR="00667B09" w:rsidRPr="00E847E6" w:rsidRDefault="00667B09" w:rsidP="00667B09">
            <w:pPr>
              <w:tabs>
                <w:tab w:val="num" w:pos="600"/>
              </w:tabs>
            </w:pPr>
            <w:r w:rsidRPr="00E847E6">
              <w:t>10.</w:t>
            </w:r>
          </w:p>
        </w:tc>
        <w:tc>
          <w:tcPr>
            <w:tcW w:w="2350" w:type="dxa"/>
          </w:tcPr>
          <w:p w:rsidR="00667B09" w:rsidRPr="00E847E6" w:rsidRDefault="00667B09" w:rsidP="00667B09">
            <w:r w:rsidRPr="00E847E6">
              <w:t>Способ строительства</w:t>
            </w:r>
          </w:p>
        </w:tc>
        <w:tc>
          <w:tcPr>
            <w:tcW w:w="6466" w:type="dxa"/>
          </w:tcPr>
          <w:p w:rsidR="00667B09" w:rsidRPr="00E847E6" w:rsidRDefault="00667B09" w:rsidP="00667B09">
            <w:r w:rsidRPr="00E847E6">
              <w:t>Подрядный</w:t>
            </w:r>
          </w:p>
        </w:tc>
      </w:tr>
      <w:tr w:rsidR="00667B09" w:rsidRPr="00E847E6" w:rsidTr="00667B09">
        <w:tc>
          <w:tcPr>
            <w:tcW w:w="710" w:type="dxa"/>
          </w:tcPr>
          <w:p w:rsidR="00667B09" w:rsidRPr="00E847E6" w:rsidRDefault="00667B09" w:rsidP="00667B09">
            <w:r w:rsidRPr="00E847E6">
              <w:t>11.</w:t>
            </w:r>
          </w:p>
          <w:p w:rsidR="00667B09" w:rsidRPr="00E847E6" w:rsidRDefault="00667B09" w:rsidP="00667B09"/>
        </w:tc>
        <w:tc>
          <w:tcPr>
            <w:tcW w:w="2350" w:type="dxa"/>
          </w:tcPr>
          <w:p w:rsidR="00667B09" w:rsidRPr="00E847E6" w:rsidRDefault="00667B09" w:rsidP="00667B09">
            <w:r w:rsidRPr="00E847E6">
              <w:t>Адресный план строительства</w:t>
            </w:r>
          </w:p>
        </w:tc>
        <w:tc>
          <w:tcPr>
            <w:tcW w:w="6466" w:type="dxa"/>
          </w:tcPr>
          <w:p w:rsidR="00667B09" w:rsidRPr="00E847E6" w:rsidRDefault="00667B09" w:rsidP="00667B09">
            <w:pPr>
              <w:jc w:val="both"/>
            </w:pPr>
            <w:r w:rsidRPr="00E847E6">
              <w:t>Перечень объектов для строительства (адреса объектов) передаётся после заключения Договора в виде Заказов, выдаваемых в течении периода действия Договора (Приложение № 2 к Договору).</w:t>
            </w:r>
          </w:p>
        </w:tc>
      </w:tr>
      <w:tr w:rsidR="00667B09" w:rsidRPr="00E847E6" w:rsidTr="00667B09">
        <w:tc>
          <w:tcPr>
            <w:tcW w:w="710" w:type="dxa"/>
          </w:tcPr>
          <w:p w:rsidR="00667B09" w:rsidRPr="00E847E6" w:rsidRDefault="00667B09" w:rsidP="00667B09">
            <w:r w:rsidRPr="00E847E6">
              <w:t>12.</w:t>
            </w:r>
          </w:p>
        </w:tc>
        <w:tc>
          <w:tcPr>
            <w:tcW w:w="2350" w:type="dxa"/>
          </w:tcPr>
          <w:p w:rsidR="00667B09" w:rsidRPr="00E847E6" w:rsidRDefault="00667B09" w:rsidP="00667B09">
            <w:r w:rsidRPr="00E847E6">
              <w:t>Сроки строительства</w:t>
            </w:r>
          </w:p>
        </w:tc>
        <w:tc>
          <w:tcPr>
            <w:tcW w:w="6466" w:type="dxa"/>
          </w:tcPr>
          <w:p w:rsidR="00667B09" w:rsidRPr="00E847E6" w:rsidRDefault="00667B09" w:rsidP="00667B09">
            <w:pPr>
              <w:jc w:val="both"/>
            </w:pPr>
            <w:r w:rsidRPr="00E847E6">
              <w:t xml:space="preserve">Сроки строительства объектов определяются и передаются подрядчику после заключения Договора в составе Заказов (Приложение № 2 к Договору). </w:t>
            </w:r>
          </w:p>
          <w:p w:rsidR="00667B09" w:rsidRPr="00E847E6" w:rsidRDefault="00667B09" w:rsidP="00667B09">
            <w:pPr>
              <w:jc w:val="both"/>
            </w:pPr>
            <w:r w:rsidRPr="00E847E6">
              <w:t xml:space="preserve">Окончательный срок строительства по Договору – 31 марта 2018 года </w:t>
            </w:r>
          </w:p>
        </w:tc>
      </w:tr>
      <w:tr w:rsidR="00667B09" w:rsidRPr="00E847E6" w:rsidTr="00667B09">
        <w:tc>
          <w:tcPr>
            <w:tcW w:w="3060" w:type="dxa"/>
            <w:gridSpan w:val="2"/>
          </w:tcPr>
          <w:p w:rsidR="00667B09" w:rsidRPr="00E847E6" w:rsidRDefault="00667B09" w:rsidP="00667B09">
            <w:pPr>
              <w:numPr>
                <w:ilvl w:val="0"/>
                <w:numId w:val="44"/>
              </w:numPr>
              <w:ind w:left="318" w:hanging="284"/>
              <w:contextualSpacing/>
              <w:rPr>
                <w:b/>
              </w:rPr>
            </w:pPr>
            <w:r w:rsidRPr="00E847E6">
              <w:rPr>
                <w:b/>
              </w:rPr>
              <w:t>Состав сооружений связи. Требования по проектированию.</w:t>
            </w:r>
          </w:p>
        </w:tc>
        <w:tc>
          <w:tcPr>
            <w:tcW w:w="6466" w:type="dxa"/>
          </w:tcPr>
          <w:p w:rsidR="00667B09" w:rsidRPr="00E847E6" w:rsidRDefault="00667B09" w:rsidP="00667B09">
            <w:pPr>
              <w:ind w:firstLine="181"/>
              <w:jc w:val="both"/>
              <w:rPr>
                <w:b/>
              </w:rPr>
            </w:pPr>
          </w:p>
        </w:tc>
      </w:tr>
      <w:tr w:rsidR="00667B09" w:rsidRPr="00E847E6" w:rsidTr="00667B09">
        <w:tc>
          <w:tcPr>
            <w:tcW w:w="710" w:type="dxa"/>
          </w:tcPr>
          <w:p w:rsidR="00667B09" w:rsidRPr="00E847E6" w:rsidRDefault="00667B09" w:rsidP="00667B09">
            <w:r w:rsidRPr="00E847E6">
              <w:t>2.1.</w:t>
            </w:r>
          </w:p>
        </w:tc>
        <w:tc>
          <w:tcPr>
            <w:tcW w:w="2350" w:type="dxa"/>
          </w:tcPr>
          <w:p w:rsidR="00667B09" w:rsidRPr="00E847E6" w:rsidRDefault="00667B09" w:rsidP="00667B09">
            <w:r w:rsidRPr="00E847E6">
              <w:t>Требования к рабочей документации перед началом работ</w:t>
            </w:r>
          </w:p>
        </w:tc>
        <w:tc>
          <w:tcPr>
            <w:tcW w:w="6466" w:type="dxa"/>
          </w:tcPr>
          <w:p w:rsidR="00667B09" w:rsidRPr="00E847E6" w:rsidRDefault="00667B09" w:rsidP="00667B09">
            <w:pPr>
              <w:numPr>
                <w:ilvl w:val="0"/>
                <w:numId w:val="48"/>
              </w:numPr>
              <w:ind w:left="376" w:hanging="376"/>
              <w:jc w:val="both"/>
            </w:pPr>
            <w:r w:rsidRPr="00E847E6">
              <w:t>Прокладку кабеля и строительство линий связи осуществлять только после оформления и согласования первичной рабочей документации (рабочих чертежей и схем) с Заказчиком и сметы, рассчитанной с использованием согласованных величин удельной стоимости строительства за соответствующие виды работ.   Обязательный перечень документов для согласования перед началом СМР:</w:t>
            </w:r>
          </w:p>
          <w:p w:rsidR="00667B09" w:rsidRPr="00E847E6" w:rsidRDefault="00667B09" w:rsidP="00667B09">
            <w:pPr>
              <w:ind w:left="376"/>
              <w:jc w:val="both"/>
            </w:pPr>
            <w:r w:rsidRPr="00E847E6">
              <w:t xml:space="preserve">- схема прокладки </w:t>
            </w:r>
            <w:r w:rsidRPr="00E847E6">
              <w:rPr>
                <w:lang w:val="en-US"/>
              </w:rPr>
              <w:t>UTP</w:t>
            </w:r>
            <w:r w:rsidRPr="00E847E6">
              <w:t xml:space="preserve">, </w:t>
            </w:r>
            <w:r w:rsidRPr="00E847E6">
              <w:rPr>
                <w:lang w:val="en-US"/>
              </w:rPr>
              <w:t>RG</w:t>
            </w:r>
            <w:r w:rsidRPr="00E847E6">
              <w:t>-6 и пр.</w:t>
            </w:r>
          </w:p>
          <w:p w:rsidR="00667B09" w:rsidRPr="00E847E6" w:rsidRDefault="00667B09" w:rsidP="00667B09">
            <w:pPr>
              <w:ind w:left="376"/>
              <w:jc w:val="both"/>
            </w:pPr>
            <w:r w:rsidRPr="00E847E6">
              <w:t>- сметный расчет с использованием удельных расценок за единицу работ</w:t>
            </w:r>
          </w:p>
        </w:tc>
      </w:tr>
      <w:tr w:rsidR="00667B09" w:rsidRPr="00E847E6" w:rsidTr="00667B09">
        <w:tc>
          <w:tcPr>
            <w:tcW w:w="710" w:type="dxa"/>
          </w:tcPr>
          <w:p w:rsidR="00667B09" w:rsidRPr="00E847E6" w:rsidRDefault="00667B09" w:rsidP="00667B09">
            <w:r w:rsidRPr="00E847E6">
              <w:t>2.2.</w:t>
            </w:r>
          </w:p>
        </w:tc>
        <w:tc>
          <w:tcPr>
            <w:tcW w:w="2350" w:type="dxa"/>
          </w:tcPr>
          <w:p w:rsidR="00667B09" w:rsidRPr="00E847E6" w:rsidRDefault="00667B09" w:rsidP="00667B09">
            <w:r w:rsidRPr="00E847E6">
              <w:t>Основные требования к выполнению технического обследования и строительно-монтажным работам</w:t>
            </w:r>
          </w:p>
        </w:tc>
        <w:tc>
          <w:tcPr>
            <w:tcW w:w="6466" w:type="dxa"/>
          </w:tcPr>
          <w:p w:rsidR="00667B09" w:rsidRPr="00E847E6" w:rsidRDefault="00667B09" w:rsidP="00667B09">
            <w:pPr>
              <w:widowControl w:val="0"/>
              <w:suppressAutoHyphens/>
              <w:ind w:left="360"/>
              <w:jc w:val="both"/>
            </w:pPr>
            <w:r w:rsidRPr="00E847E6">
              <w:t xml:space="preserve">Сроки выполнения работ, объем выполнения работ, требования к работам, указываются в Заказе (образец Заказа - Приложение № 2 к Договору). </w:t>
            </w:r>
          </w:p>
          <w:p w:rsidR="00667B09" w:rsidRPr="00E847E6" w:rsidRDefault="00667B09" w:rsidP="00667B09">
            <w:pPr>
              <w:widowControl w:val="0"/>
              <w:suppressAutoHyphens/>
              <w:ind w:left="360"/>
              <w:jc w:val="both"/>
              <w:rPr>
                <w:rFonts w:eastAsia="Bitstream Vera Sans" w:cs="FreeSans"/>
                <w:kern w:val="1"/>
                <w:lang w:eastAsia="zh-CN" w:bidi="hi-IN"/>
              </w:rPr>
            </w:pPr>
            <w:r w:rsidRPr="00E847E6">
              <w:rPr>
                <w:rFonts w:eastAsia="Bitstream Vera Sans" w:cs="FreeSans"/>
                <w:kern w:val="1"/>
                <w:lang w:eastAsia="zh-CN" w:bidi="hi-IN"/>
              </w:rPr>
              <w:t>В рамках выполнения работ Подрядчик выполняет следующие виды работ:</w:t>
            </w:r>
          </w:p>
          <w:p w:rsidR="00667B09" w:rsidRPr="00E847E6" w:rsidRDefault="00667B09" w:rsidP="00667B09">
            <w:pPr>
              <w:widowControl w:val="0"/>
              <w:suppressAutoHyphens/>
              <w:ind w:left="360"/>
              <w:rPr>
                <w:rFonts w:eastAsia="Bitstream Vera Sans" w:cs="FreeSans"/>
                <w:kern w:val="1"/>
                <w:lang w:eastAsia="zh-CN" w:bidi="hi-IN"/>
              </w:rPr>
            </w:pPr>
          </w:p>
          <w:p w:rsidR="00667B09" w:rsidRPr="00E847E6" w:rsidRDefault="00667B09" w:rsidP="00667B09">
            <w:pPr>
              <w:numPr>
                <w:ilvl w:val="0"/>
                <w:numId w:val="102"/>
              </w:numPr>
              <w:contextualSpacing/>
              <w:jc w:val="both"/>
              <w:rPr>
                <w:rFonts w:eastAsia="Bitstream Vera Sans" w:cs="FreeSans"/>
                <w:kern w:val="1"/>
                <w:lang w:eastAsia="zh-CN" w:bidi="hi-IN"/>
              </w:rPr>
            </w:pPr>
            <w:r w:rsidRPr="00E847E6">
              <w:rPr>
                <w:rFonts w:eastAsia="Bitstream Vera Sans" w:cs="FreeSans"/>
                <w:kern w:val="1"/>
                <w:lang w:eastAsia="zh-CN" w:bidi="hi-IN"/>
              </w:rPr>
              <w:t>Получение все необходимых разрешений и согласований на проведение строительно-монтажных работ.</w:t>
            </w:r>
          </w:p>
          <w:p w:rsidR="00667B09" w:rsidRPr="00E847E6" w:rsidRDefault="00667B09" w:rsidP="00667B09">
            <w:pPr>
              <w:widowControl w:val="0"/>
              <w:numPr>
                <w:ilvl w:val="0"/>
                <w:numId w:val="102"/>
              </w:numPr>
              <w:suppressAutoHyphens/>
              <w:rPr>
                <w:rFonts w:eastAsia="Bitstream Vera Sans" w:cs="FreeSans"/>
                <w:kern w:val="1"/>
                <w:lang w:eastAsia="zh-CN" w:bidi="hi-IN"/>
              </w:rPr>
            </w:pPr>
            <w:r w:rsidRPr="00E847E6">
              <w:rPr>
                <w:rFonts w:eastAsia="Bitstream Vera Sans" w:cs="FreeSans"/>
                <w:kern w:val="1"/>
                <w:lang w:eastAsia="zh-CN" w:bidi="hi-IN"/>
              </w:rPr>
              <w:t>Согласование с клиентом времени выполнения работ.</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Проведение оценки (техническое обследование) состояния коммуникаций перед монтажными работами, и предоставление результатов по состоянию коммуникаций Заказчику. Проводится обследование и оценка:</w:t>
            </w:r>
          </w:p>
          <w:p w:rsidR="00667B09" w:rsidRPr="00E847E6" w:rsidRDefault="00667B09" w:rsidP="00667B09">
            <w:pPr>
              <w:widowControl w:val="0"/>
              <w:numPr>
                <w:ilvl w:val="1"/>
                <w:numId w:val="102"/>
              </w:numPr>
              <w:suppressAutoHyphens/>
              <w:rPr>
                <w:rFonts w:eastAsia="Bitstream Vera Sans" w:cs="FreeSans"/>
                <w:kern w:val="1"/>
                <w:lang w:eastAsia="zh-CN" w:bidi="hi-IN"/>
              </w:rPr>
            </w:pPr>
            <w:r w:rsidRPr="00E847E6">
              <w:rPr>
                <w:rFonts w:eastAsia="Bitstream Vera Sans" w:cs="FreeSans"/>
                <w:kern w:val="1"/>
                <w:lang w:eastAsia="zh-CN" w:bidi="hi-IN"/>
              </w:rPr>
              <w:t>Абонентских коробок (АК), ящиков распределительных (ЯР) в подъезде:</w:t>
            </w:r>
          </w:p>
          <w:p w:rsidR="00667B09" w:rsidRPr="00E847E6" w:rsidRDefault="00667B09" w:rsidP="00667B09">
            <w:pPr>
              <w:widowControl w:val="0"/>
              <w:suppressAutoHyphens/>
              <w:ind w:left="792"/>
              <w:rPr>
                <w:rFonts w:eastAsia="Bitstream Vera Sans" w:cs="FreeSans"/>
                <w:kern w:val="1"/>
                <w:lang w:eastAsia="zh-CN" w:bidi="hi-IN"/>
              </w:rPr>
            </w:pPr>
            <w:r w:rsidRPr="00E847E6">
              <w:rPr>
                <w:rFonts w:eastAsia="Bitstream Vera Sans" w:cs="FreeSans"/>
                <w:kern w:val="1"/>
                <w:lang w:eastAsia="zh-CN" w:bidi="hi-IN"/>
              </w:rPr>
              <w:t>- наличие и состояние (открыта/закрыта) дверца;</w:t>
            </w:r>
          </w:p>
          <w:p w:rsidR="00667B09" w:rsidRPr="00E847E6" w:rsidRDefault="00667B09" w:rsidP="00667B09">
            <w:pPr>
              <w:widowControl w:val="0"/>
              <w:suppressAutoHyphens/>
              <w:ind w:left="792"/>
              <w:rPr>
                <w:rFonts w:eastAsia="Bitstream Vera Sans" w:cs="FreeSans"/>
                <w:kern w:val="1"/>
                <w:lang w:eastAsia="zh-CN" w:bidi="hi-IN"/>
              </w:rPr>
            </w:pPr>
            <w:r w:rsidRPr="00E847E6">
              <w:rPr>
                <w:rFonts w:eastAsia="Bitstream Vera Sans" w:cs="FreeSans"/>
                <w:kern w:val="1"/>
                <w:lang w:eastAsia="zh-CN" w:bidi="hi-IN"/>
              </w:rPr>
              <w:t>- количество свободных отводов ТАН.</w:t>
            </w:r>
          </w:p>
          <w:p w:rsidR="00667B09" w:rsidRPr="00E847E6" w:rsidRDefault="00667B09" w:rsidP="00667B09">
            <w:pPr>
              <w:widowControl w:val="0"/>
              <w:numPr>
                <w:ilvl w:val="1"/>
                <w:numId w:val="102"/>
              </w:numPr>
              <w:suppressAutoHyphens/>
              <w:rPr>
                <w:rFonts w:eastAsia="Bitstream Vera Sans" w:cs="FreeSans"/>
                <w:kern w:val="1"/>
                <w:lang w:eastAsia="zh-CN" w:bidi="hi-IN"/>
              </w:rPr>
            </w:pPr>
            <w:r w:rsidRPr="00E847E6">
              <w:rPr>
                <w:rFonts w:eastAsia="Bitstream Vera Sans" w:cs="FreeSans"/>
                <w:kern w:val="1"/>
                <w:lang w:eastAsia="zh-CN" w:bidi="hi-IN"/>
              </w:rPr>
              <w:t>Телекоммуникационного шкафа (ТШ):</w:t>
            </w:r>
          </w:p>
          <w:p w:rsidR="00667B09" w:rsidRPr="00E847E6" w:rsidRDefault="00667B09" w:rsidP="00667B09">
            <w:pPr>
              <w:widowControl w:val="0"/>
              <w:suppressAutoHyphens/>
              <w:ind w:left="792"/>
              <w:rPr>
                <w:rFonts w:eastAsia="Bitstream Vera Sans" w:cs="FreeSans"/>
                <w:kern w:val="1"/>
                <w:lang w:eastAsia="zh-CN" w:bidi="hi-IN"/>
              </w:rPr>
            </w:pPr>
            <w:r w:rsidRPr="00E847E6">
              <w:rPr>
                <w:rFonts w:eastAsia="Bitstream Vera Sans" w:cs="FreeSans"/>
                <w:kern w:val="1"/>
                <w:lang w:eastAsia="zh-CN" w:bidi="hi-IN"/>
              </w:rPr>
              <w:t>- наличие и состояние (открыта/закрыта) дверь;</w:t>
            </w:r>
          </w:p>
          <w:p w:rsidR="00667B09" w:rsidRPr="00E847E6" w:rsidRDefault="00667B09" w:rsidP="00667B09">
            <w:pPr>
              <w:widowControl w:val="0"/>
              <w:numPr>
                <w:ilvl w:val="1"/>
                <w:numId w:val="102"/>
              </w:numPr>
              <w:suppressAutoHyphens/>
              <w:rPr>
                <w:rFonts w:eastAsia="Bitstream Vera Sans" w:cs="FreeSans"/>
                <w:kern w:val="1"/>
                <w:lang w:eastAsia="zh-CN" w:bidi="hi-IN"/>
              </w:rPr>
            </w:pPr>
            <w:r w:rsidRPr="00E847E6">
              <w:rPr>
                <w:rFonts w:eastAsia="Bitstream Vera Sans" w:cs="FreeSans"/>
                <w:kern w:val="1"/>
                <w:lang w:eastAsia="zh-CN" w:bidi="hi-IN"/>
              </w:rPr>
              <w:t>Трубостойки (слаботочные стояки) БИС и сущ. слаботочных каналов дома/здания:</w:t>
            </w:r>
          </w:p>
          <w:p w:rsidR="00667B09" w:rsidRPr="00E847E6" w:rsidRDefault="00667B09" w:rsidP="00667B09">
            <w:pPr>
              <w:widowControl w:val="0"/>
              <w:suppressAutoHyphens/>
              <w:ind w:left="792"/>
              <w:rPr>
                <w:rFonts w:eastAsia="Bitstream Vera Sans" w:cs="FreeSans"/>
                <w:kern w:val="1"/>
                <w:lang w:eastAsia="zh-CN" w:bidi="hi-IN"/>
              </w:rPr>
            </w:pPr>
            <w:r w:rsidRPr="00E847E6">
              <w:rPr>
                <w:rFonts w:eastAsia="Bitstream Vera Sans" w:cs="FreeSans"/>
                <w:kern w:val="1"/>
                <w:lang w:eastAsia="zh-CN" w:bidi="hi-IN"/>
              </w:rPr>
              <w:t>- наличие/отсутствие на этажах;</w:t>
            </w:r>
          </w:p>
          <w:p w:rsidR="00667B09" w:rsidRPr="00E847E6" w:rsidRDefault="00667B09" w:rsidP="00667B09">
            <w:pPr>
              <w:widowControl w:val="0"/>
              <w:suppressAutoHyphens/>
              <w:ind w:left="792"/>
              <w:rPr>
                <w:rFonts w:eastAsia="Bitstream Vera Sans" w:cs="FreeSans"/>
                <w:kern w:val="1"/>
                <w:lang w:eastAsia="zh-CN" w:bidi="hi-IN"/>
              </w:rPr>
            </w:pPr>
            <w:r w:rsidRPr="00E847E6">
              <w:rPr>
                <w:rFonts w:eastAsia="Bitstream Vera Sans" w:cs="FreeSans"/>
                <w:kern w:val="1"/>
                <w:lang w:eastAsia="zh-CN" w:bidi="hi-IN"/>
              </w:rPr>
              <w:t xml:space="preserve">- возможность прокладки в них </w:t>
            </w:r>
            <w:r w:rsidRPr="00E847E6">
              <w:rPr>
                <w:rFonts w:eastAsia="Bitstream Vera Sans" w:cs="FreeSans"/>
                <w:kern w:val="1"/>
                <w:lang w:val="en-US" w:eastAsia="zh-CN" w:bidi="hi-IN"/>
              </w:rPr>
              <w:t>UTP</w:t>
            </w:r>
            <w:r w:rsidRPr="00E847E6">
              <w:rPr>
                <w:rFonts w:eastAsia="Bitstream Vera Sans" w:cs="FreeSans"/>
                <w:kern w:val="1"/>
                <w:lang w:eastAsia="zh-CN" w:bidi="hi-IN"/>
              </w:rPr>
              <w:t xml:space="preserve">; </w:t>
            </w:r>
            <w:r w:rsidRPr="00E847E6">
              <w:rPr>
                <w:rFonts w:eastAsia="Bitstream Vera Sans" w:cs="FreeSans"/>
                <w:kern w:val="1"/>
                <w:lang w:val="en-US" w:eastAsia="zh-CN" w:bidi="hi-IN"/>
              </w:rPr>
              <w:t>RG</w:t>
            </w:r>
            <w:r w:rsidRPr="00E847E6">
              <w:rPr>
                <w:rFonts w:eastAsia="Bitstream Vera Sans" w:cs="FreeSans"/>
                <w:kern w:val="1"/>
                <w:lang w:eastAsia="zh-CN" w:bidi="hi-IN"/>
              </w:rPr>
              <w:t xml:space="preserve">-6 </w:t>
            </w:r>
          </w:p>
          <w:p w:rsidR="00667B09" w:rsidRPr="00E847E6" w:rsidRDefault="00667B09" w:rsidP="00667B09">
            <w:pPr>
              <w:widowControl w:val="0"/>
              <w:numPr>
                <w:ilvl w:val="0"/>
                <w:numId w:val="102"/>
              </w:numPr>
              <w:suppressAutoHyphens/>
              <w:contextualSpacing/>
              <w:jc w:val="both"/>
              <w:rPr>
                <w:rFonts w:eastAsia="Bitstream Vera Sans" w:cs="FreeSans"/>
                <w:kern w:val="1"/>
                <w:lang w:eastAsia="zh-CN" w:bidi="hi-IN"/>
              </w:rPr>
            </w:pPr>
            <w:r w:rsidRPr="00E847E6">
              <w:rPr>
                <w:rFonts w:eastAsia="Bitstream Vera Sans" w:cs="FreeSans"/>
                <w:kern w:val="1"/>
                <w:lang w:eastAsia="zh-CN" w:bidi="hi-IN"/>
              </w:rPr>
              <w:t xml:space="preserve">Обеспечение мероприятий по закрытию по окончании работы всех абонентских коробок, ящиков распределительных, ТШ.   </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Выполнение работ по подключению клиента к услугам интернет, </w:t>
            </w:r>
            <w:r w:rsidRPr="00E847E6">
              <w:rPr>
                <w:rFonts w:eastAsia="Bitstream Vera Sans" w:cs="FreeSans"/>
                <w:kern w:val="1"/>
                <w:lang w:val="en-US" w:eastAsia="zh-CN" w:bidi="hi-IN"/>
              </w:rPr>
              <w:t>IP</w:t>
            </w:r>
            <w:r w:rsidRPr="00E847E6">
              <w:rPr>
                <w:rFonts w:eastAsia="Bitstream Vera Sans" w:cs="FreeSans"/>
                <w:kern w:val="1"/>
                <w:lang w:eastAsia="zh-CN" w:bidi="hi-IN"/>
              </w:rPr>
              <w:t>-</w:t>
            </w:r>
            <w:r w:rsidRPr="00E847E6">
              <w:rPr>
                <w:rFonts w:eastAsia="Bitstream Vera Sans" w:cs="FreeSans"/>
                <w:kern w:val="1"/>
                <w:lang w:val="en-US" w:eastAsia="zh-CN" w:bidi="hi-IN"/>
              </w:rPr>
              <w:t>TV</w:t>
            </w:r>
            <w:r w:rsidRPr="00E847E6">
              <w:rPr>
                <w:rFonts w:eastAsia="Bitstream Vera Sans" w:cs="FreeSans"/>
                <w:kern w:val="1"/>
                <w:lang w:eastAsia="zh-CN" w:bidi="hi-IN"/>
              </w:rPr>
              <w:t xml:space="preserve"> (</w:t>
            </w:r>
            <w:r w:rsidRPr="00E847E6">
              <w:rPr>
                <w:rFonts w:eastAsia="Bitstream Vera Sans" w:cs="FreeSans"/>
                <w:kern w:val="1"/>
                <w:lang w:val="en-US" w:eastAsia="zh-CN" w:bidi="hi-IN"/>
              </w:rPr>
              <w:t>FTTB</w:t>
            </w:r>
            <w:r w:rsidRPr="00E847E6">
              <w:rPr>
                <w:rFonts w:eastAsia="Bitstream Vera Sans" w:cs="FreeSans"/>
                <w:kern w:val="1"/>
                <w:lang w:eastAsia="zh-CN" w:bidi="hi-IN"/>
              </w:rPr>
              <w:t>), в том числе:</w:t>
            </w:r>
          </w:p>
          <w:p w:rsidR="00667B09" w:rsidRPr="00E847E6" w:rsidRDefault="00667B09" w:rsidP="00667B09">
            <w:pPr>
              <w:widowControl w:val="0"/>
              <w:numPr>
                <w:ilvl w:val="1"/>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Прокладка кабеля UTP 5е от ящика распределительного (ЯР) до помещения клиента по существующим слаботочным каналам, по фасаду здания, методом подвеса, по трубостойкам (слаботочным стоякам) ПАО «Башинформсвязь», кабель-каналам и иным конструкциям для размещения абонентских линий;</w:t>
            </w:r>
          </w:p>
          <w:p w:rsidR="00667B09" w:rsidRPr="00E847E6" w:rsidRDefault="00667B09" w:rsidP="00667B09">
            <w:pPr>
              <w:widowControl w:val="0"/>
              <w:numPr>
                <w:ilvl w:val="1"/>
                <w:numId w:val="102"/>
              </w:numPr>
              <w:suppressAutoHyphens/>
              <w:rPr>
                <w:rFonts w:eastAsia="Bitstream Vera Sans" w:cs="FreeSans"/>
                <w:kern w:val="1"/>
                <w:lang w:eastAsia="zh-CN" w:bidi="hi-IN"/>
              </w:rPr>
            </w:pPr>
            <w:r w:rsidRPr="00E847E6">
              <w:rPr>
                <w:rFonts w:eastAsia="Bitstream Vera Sans" w:cs="FreeSans"/>
                <w:kern w:val="1"/>
                <w:lang w:eastAsia="zh-CN" w:bidi="hi-IN"/>
              </w:rPr>
              <w:t xml:space="preserve">Обжим коннекторов типа </w:t>
            </w:r>
            <w:r w:rsidRPr="00E847E6">
              <w:rPr>
                <w:rFonts w:eastAsia="Bitstream Vera Sans" w:cs="FreeSans"/>
                <w:kern w:val="1"/>
                <w:lang w:val="en-US" w:eastAsia="zh-CN" w:bidi="hi-IN"/>
              </w:rPr>
              <w:t>RJ</w:t>
            </w:r>
            <w:r w:rsidRPr="00E847E6">
              <w:rPr>
                <w:rFonts w:eastAsia="Bitstream Vera Sans" w:cs="FreeSans"/>
                <w:kern w:val="1"/>
                <w:lang w:eastAsia="zh-CN" w:bidi="hi-IN"/>
              </w:rPr>
              <w:t>-45;</w:t>
            </w:r>
          </w:p>
          <w:p w:rsidR="00667B09" w:rsidRPr="00E847E6" w:rsidRDefault="00667B09" w:rsidP="00667B09">
            <w:pPr>
              <w:widowControl w:val="0"/>
              <w:numPr>
                <w:ilvl w:val="1"/>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Устройство проходных отверстий через перегородки, стены с установкой гильз (при необходимости), с последующим </w:t>
            </w:r>
            <w:r w:rsidRPr="00E847E6">
              <w:t>восстановлением целостности поверхностей и отделки лицевых и скрытых поверхностей зданий и помещений (в т. ч. и лакокрасочного покрытия), с заделкой всех промежуточных технологических отверстий. Цвет восстановленных частей должен совпадать с основным цветом всей поверхности.</w:t>
            </w:r>
          </w:p>
          <w:p w:rsidR="00667B09" w:rsidRPr="00E847E6" w:rsidRDefault="00667B09" w:rsidP="00667B09">
            <w:pPr>
              <w:widowControl w:val="0"/>
              <w:numPr>
                <w:ilvl w:val="1"/>
                <w:numId w:val="102"/>
              </w:numPr>
              <w:suppressAutoHyphens/>
              <w:rPr>
                <w:rFonts w:eastAsia="Bitstream Vera Sans" w:cs="FreeSans"/>
                <w:kern w:val="1"/>
                <w:lang w:eastAsia="zh-CN" w:bidi="hi-IN"/>
              </w:rPr>
            </w:pPr>
            <w:r w:rsidRPr="00E847E6">
              <w:rPr>
                <w:rFonts w:eastAsia="Bitstream Vera Sans" w:cs="FreeSans"/>
                <w:kern w:val="1"/>
                <w:lang w:eastAsia="zh-CN" w:bidi="hi-IN"/>
              </w:rPr>
              <w:t xml:space="preserve">Установка розетки типа </w:t>
            </w:r>
            <w:r w:rsidRPr="00E847E6">
              <w:rPr>
                <w:rFonts w:eastAsia="Bitstream Vera Sans" w:cs="FreeSans"/>
                <w:kern w:val="1"/>
                <w:lang w:val="en-US" w:eastAsia="zh-CN" w:bidi="hi-IN"/>
              </w:rPr>
              <w:t>RJ</w:t>
            </w:r>
            <w:r w:rsidRPr="00E847E6">
              <w:rPr>
                <w:rFonts w:eastAsia="Bitstream Vera Sans" w:cs="FreeSans"/>
                <w:kern w:val="1"/>
                <w:lang w:eastAsia="zh-CN" w:bidi="hi-IN"/>
              </w:rPr>
              <w:t xml:space="preserve">-45.  </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Маркировка проложенных кабелей </w:t>
            </w:r>
            <w:r w:rsidRPr="00E847E6">
              <w:rPr>
                <w:rFonts w:eastAsia="Bitstream Vera Sans" w:cs="FreeSans"/>
                <w:kern w:val="1"/>
                <w:lang w:val="en-US" w:eastAsia="zh-CN" w:bidi="hi-IN"/>
              </w:rPr>
              <w:t>UTP</w:t>
            </w:r>
            <w:r w:rsidRPr="00E847E6">
              <w:rPr>
                <w:rFonts w:eastAsia="Bitstream Vera Sans" w:cs="FreeSans"/>
                <w:kern w:val="1"/>
                <w:lang w:eastAsia="zh-CN" w:bidi="hi-IN"/>
              </w:rPr>
              <w:t xml:space="preserve"> и др., </w:t>
            </w:r>
            <w:r w:rsidRPr="00E847E6">
              <w:rPr>
                <w:rFonts w:eastAsia="Bitstream Vera Sans" w:cs="FreeSans"/>
                <w:kern w:val="1"/>
                <w:lang w:val="en-US" w:eastAsia="zh-CN" w:bidi="hi-IN"/>
              </w:rPr>
              <w:t>RG</w:t>
            </w:r>
            <w:r w:rsidRPr="00E847E6">
              <w:rPr>
                <w:rFonts w:eastAsia="Bitstream Vera Sans" w:cs="FreeSans"/>
                <w:kern w:val="1"/>
                <w:lang w:eastAsia="zh-CN" w:bidi="hi-IN"/>
              </w:rPr>
              <w:t>-6 маркировочными бирками тип 3 (см. Приложение 2 к ТЗ), маркировка установленных межэтажных трубостоек (слаботочных стояков) имиджевыми наклейками тип 2 (см. Приложение 2 к ТЗ).</w:t>
            </w:r>
          </w:p>
          <w:p w:rsidR="00667B09" w:rsidRPr="00E847E6" w:rsidRDefault="00667B09" w:rsidP="00667B09">
            <w:pPr>
              <w:widowControl w:val="0"/>
              <w:numPr>
                <w:ilvl w:val="0"/>
                <w:numId w:val="102"/>
              </w:numPr>
              <w:suppressAutoHyphens/>
              <w:rPr>
                <w:rFonts w:eastAsia="Bitstream Vera Sans" w:cs="FreeSans"/>
                <w:kern w:val="1"/>
                <w:lang w:eastAsia="zh-CN" w:bidi="hi-IN"/>
              </w:rPr>
            </w:pPr>
            <w:r w:rsidRPr="00E847E6">
              <w:rPr>
                <w:rFonts w:eastAsia="Bitstream Vera Sans" w:cs="FreeSans"/>
                <w:kern w:val="1"/>
                <w:lang w:eastAsia="zh-CN" w:bidi="hi-IN"/>
              </w:rPr>
              <w:t>Выполнение работ по подключению клиента к услуге КТВ от коробки АК:</w:t>
            </w:r>
          </w:p>
          <w:p w:rsidR="00667B09" w:rsidRPr="00E847E6" w:rsidRDefault="00667B09" w:rsidP="00667B09">
            <w:pPr>
              <w:widowControl w:val="0"/>
              <w:numPr>
                <w:ilvl w:val="1"/>
                <w:numId w:val="102"/>
              </w:numPr>
              <w:suppressAutoHyphens/>
              <w:rPr>
                <w:rFonts w:eastAsia="Bitstream Vera Sans" w:cs="FreeSans"/>
                <w:kern w:val="1"/>
                <w:lang w:eastAsia="zh-CN" w:bidi="hi-IN"/>
              </w:rPr>
            </w:pPr>
            <w:r w:rsidRPr="00E847E6">
              <w:rPr>
                <w:rFonts w:eastAsia="Bitstream Vera Sans" w:cs="FreeSans"/>
                <w:kern w:val="1"/>
                <w:lang w:eastAsia="zh-CN" w:bidi="hi-IN"/>
              </w:rPr>
              <w:t xml:space="preserve">Прокладка коаксиального кабеля </w:t>
            </w:r>
            <w:r w:rsidRPr="00E847E6">
              <w:rPr>
                <w:rFonts w:eastAsia="Bitstream Vera Sans" w:cs="FreeSans"/>
                <w:kern w:val="1"/>
                <w:lang w:val="en-US" w:eastAsia="zh-CN" w:bidi="hi-IN"/>
              </w:rPr>
              <w:t>RG</w:t>
            </w:r>
            <w:r w:rsidRPr="00E847E6">
              <w:rPr>
                <w:rFonts w:eastAsia="Bitstream Vera Sans" w:cs="FreeSans"/>
                <w:kern w:val="1"/>
                <w:lang w:eastAsia="zh-CN" w:bidi="hi-IN"/>
              </w:rPr>
              <w:t>-6;</w:t>
            </w:r>
          </w:p>
          <w:p w:rsidR="00667B09" w:rsidRPr="00E847E6" w:rsidRDefault="00667B09" w:rsidP="00667B09">
            <w:pPr>
              <w:widowControl w:val="0"/>
              <w:numPr>
                <w:ilvl w:val="1"/>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Устройство проходных отверстий через перегородки, стены с установкой гильз (при необходимости), с последующим </w:t>
            </w:r>
            <w:r w:rsidRPr="00E847E6">
              <w:t>восстановлением целостности поверхностей и отделки лицевых и скрытых поверхностей зданий и помещений (в т. ч. и лакокрасочного покрытия), с заделкой всех промежуточных технологических отверстий. Цвет восстановленных частей должен совпадать с основным цветом всей поверхности.</w:t>
            </w:r>
          </w:p>
          <w:p w:rsidR="00667B09" w:rsidRPr="00E847E6" w:rsidRDefault="00667B09" w:rsidP="00667B09">
            <w:pPr>
              <w:widowControl w:val="0"/>
              <w:numPr>
                <w:ilvl w:val="1"/>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Обжим </w:t>
            </w:r>
            <w:r w:rsidRPr="00E847E6">
              <w:rPr>
                <w:rFonts w:eastAsia="Bitstream Vera Sans" w:cs="FreeSans"/>
                <w:kern w:val="1"/>
                <w:lang w:val="en-US" w:eastAsia="zh-CN" w:bidi="hi-IN"/>
              </w:rPr>
              <w:t>F</w:t>
            </w:r>
            <w:r w:rsidRPr="00E847E6">
              <w:rPr>
                <w:rFonts w:eastAsia="Bitstream Vera Sans" w:cs="FreeSans"/>
                <w:kern w:val="1"/>
                <w:lang w:eastAsia="zh-CN" w:bidi="hi-IN"/>
              </w:rPr>
              <w:t xml:space="preserve">-разъемов для </w:t>
            </w:r>
            <w:r w:rsidRPr="00E847E6">
              <w:rPr>
                <w:rFonts w:eastAsia="Bitstream Vera Sans" w:cs="FreeSans"/>
                <w:kern w:val="1"/>
                <w:lang w:val="en-US" w:eastAsia="zh-CN" w:bidi="hi-IN"/>
              </w:rPr>
              <w:t>TV</w:t>
            </w:r>
            <w:r w:rsidRPr="00E847E6">
              <w:rPr>
                <w:rFonts w:eastAsia="Bitstream Vera Sans" w:cs="FreeSans"/>
                <w:kern w:val="1"/>
                <w:lang w:eastAsia="zh-CN" w:bidi="hi-IN"/>
              </w:rPr>
              <w:t xml:space="preserve">-штекера, соединителей </w:t>
            </w:r>
            <w:r w:rsidRPr="00E847E6">
              <w:rPr>
                <w:rFonts w:eastAsia="Bitstream Vera Sans" w:cs="FreeSans"/>
                <w:kern w:val="1"/>
                <w:lang w:val="en-US" w:eastAsia="zh-CN" w:bidi="hi-IN"/>
              </w:rPr>
              <w:t>RG</w:t>
            </w:r>
            <w:r w:rsidRPr="00E847E6">
              <w:rPr>
                <w:rFonts w:eastAsia="Bitstream Vera Sans" w:cs="FreeSans"/>
                <w:kern w:val="1"/>
                <w:lang w:eastAsia="zh-CN" w:bidi="hi-IN"/>
              </w:rPr>
              <w:t xml:space="preserve">6 - </w:t>
            </w:r>
            <w:r w:rsidRPr="00E847E6">
              <w:rPr>
                <w:rFonts w:eastAsia="Bitstream Vera Sans" w:cs="FreeSans"/>
                <w:kern w:val="1"/>
                <w:lang w:val="en-US" w:eastAsia="zh-CN" w:bidi="hi-IN"/>
              </w:rPr>
              <w:t>RG</w:t>
            </w:r>
            <w:r w:rsidRPr="00E847E6">
              <w:rPr>
                <w:rFonts w:eastAsia="Bitstream Vera Sans" w:cs="FreeSans"/>
                <w:kern w:val="1"/>
                <w:lang w:eastAsia="zh-CN" w:bidi="hi-IN"/>
              </w:rPr>
              <w:t>6 («бочка»);</w:t>
            </w:r>
          </w:p>
          <w:p w:rsidR="00667B09" w:rsidRPr="00E847E6" w:rsidRDefault="00667B09" w:rsidP="00667B09">
            <w:pPr>
              <w:widowControl w:val="0"/>
              <w:numPr>
                <w:ilvl w:val="1"/>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Проведение настройки одного телевизионного приёмника и демонстрация работы всех каналов по данной услуге.</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Настройка соединения на один персональный компьютер и/или настройка роутера и/или </w:t>
            </w:r>
            <w:r w:rsidRPr="00E847E6">
              <w:rPr>
                <w:rFonts w:eastAsia="Bitstream Vera Sans" w:cs="FreeSans"/>
                <w:kern w:val="1"/>
                <w:lang w:val="en-US" w:eastAsia="zh-CN" w:bidi="hi-IN"/>
              </w:rPr>
              <w:t>STB</w:t>
            </w:r>
            <w:r w:rsidRPr="00E847E6">
              <w:rPr>
                <w:rFonts w:eastAsia="Bitstream Vera Sans" w:cs="FreeSans"/>
                <w:kern w:val="1"/>
                <w:lang w:eastAsia="zh-CN" w:bidi="hi-IN"/>
              </w:rPr>
              <w:t xml:space="preserve"> (для услуги </w:t>
            </w:r>
            <w:r w:rsidRPr="00E847E6">
              <w:rPr>
                <w:rFonts w:eastAsia="Bitstream Vera Sans" w:cs="FreeSans"/>
                <w:kern w:val="1"/>
                <w:lang w:val="en-US" w:eastAsia="zh-CN" w:bidi="hi-IN"/>
              </w:rPr>
              <w:t>IP</w:t>
            </w:r>
            <w:r w:rsidRPr="00E847E6">
              <w:rPr>
                <w:rFonts w:eastAsia="Bitstream Vera Sans" w:cs="FreeSans"/>
                <w:kern w:val="1"/>
                <w:lang w:eastAsia="zh-CN" w:bidi="hi-IN"/>
              </w:rPr>
              <w:t>-</w:t>
            </w:r>
            <w:r w:rsidRPr="00E847E6">
              <w:rPr>
                <w:rFonts w:eastAsia="Bitstream Vera Sans" w:cs="FreeSans"/>
                <w:kern w:val="1"/>
                <w:lang w:val="en-US" w:eastAsia="zh-CN" w:bidi="hi-IN"/>
              </w:rPr>
              <w:t>TV</w:t>
            </w:r>
            <w:r w:rsidRPr="00E847E6">
              <w:rPr>
                <w:rFonts w:eastAsia="Bitstream Vera Sans" w:cs="FreeSans"/>
                <w:kern w:val="1"/>
                <w:lang w:eastAsia="zh-CN" w:bidi="hi-IN"/>
              </w:rPr>
              <w:t>), и/или автоматическая настройка одного телевизора.</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Проведение тестирования и различных проверок, подтверждающих целостность линии и демонстрация клиенту услуги интернет и/или </w:t>
            </w:r>
            <w:r w:rsidRPr="00E847E6">
              <w:rPr>
                <w:rFonts w:eastAsia="Bitstream Vera Sans" w:cs="FreeSans"/>
                <w:kern w:val="1"/>
                <w:lang w:val="en-US" w:eastAsia="zh-CN" w:bidi="hi-IN"/>
              </w:rPr>
              <w:t>IP</w:t>
            </w:r>
            <w:r w:rsidRPr="00E847E6">
              <w:rPr>
                <w:rFonts w:eastAsia="Bitstream Vera Sans" w:cs="FreeSans"/>
                <w:kern w:val="1"/>
                <w:lang w:eastAsia="zh-CN" w:bidi="hi-IN"/>
              </w:rPr>
              <w:t>-</w:t>
            </w:r>
            <w:r w:rsidRPr="00E847E6">
              <w:rPr>
                <w:rFonts w:eastAsia="Bitstream Vera Sans" w:cs="FreeSans"/>
                <w:kern w:val="1"/>
                <w:lang w:val="en-US" w:eastAsia="zh-CN" w:bidi="hi-IN"/>
              </w:rPr>
              <w:t>TV</w:t>
            </w:r>
            <w:r w:rsidRPr="00E847E6">
              <w:rPr>
                <w:rFonts w:eastAsia="Bitstream Vera Sans" w:cs="FreeSans"/>
                <w:kern w:val="1"/>
                <w:lang w:eastAsia="zh-CN" w:bidi="hi-IN"/>
              </w:rPr>
              <w:t xml:space="preserve"> и/или КТВ.</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Предоставление Заказчику подписанных со стороны Клиента актов приема-передачи выполненных работ;</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Предоставление Заказчику иных документов, подписанных со стороны Клиента;</w:t>
            </w:r>
          </w:p>
          <w:p w:rsidR="00667B09" w:rsidRPr="00E847E6" w:rsidRDefault="00667B09" w:rsidP="00667B09">
            <w:pPr>
              <w:widowControl w:val="0"/>
              <w:numPr>
                <w:ilvl w:val="0"/>
                <w:numId w:val="102"/>
              </w:numPr>
              <w:suppressAutoHyphens/>
              <w:rPr>
                <w:rFonts w:eastAsia="Bitstream Vera Sans" w:cs="FreeSans"/>
                <w:kern w:val="1"/>
                <w:lang w:eastAsia="zh-CN" w:bidi="hi-IN"/>
              </w:rPr>
            </w:pPr>
            <w:r w:rsidRPr="00E847E6">
              <w:rPr>
                <w:rFonts w:eastAsia="Bitstream Vera Sans" w:cs="FreeSans"/>
                <w:kern w:val="1"/>
                <w:lang w:eastAsia="zh-CN" w:bidi="hi-IN"/>
              </w:rPr>
              <w:t>Обеспечение учета и хранения оборудования Заказчика;</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rFonts w:eastAsia="Bitstream Vera Sans" w:cs="FreeSans"/>
                <w:kern w:val="1"/>
                <w:lang w:eastAsia="zh-CN" w:bidi="hi-IN"/>
              </w:rPr>
              <w:t xml:space="preserve">Предоставление требуемой отчетности по оборудованию Заказчика; </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rPr>
                <w:lang w:eastAsia="en-US"/>
              </w:rPr>
              <w:t>Согласование доступа на СМР в МКД с предоставлением подтверждающих документов Заказчику;</w:t>
            </w:r>
          </w:p>
          <w:p w:rsidR="00667B09" w:rsidRPr="00E847E6" w:rsidRDefault="00667B09" w:rsidP="00667B09">
            <w:pPr>
              <w:widowControl w:val="0"/>
              <w:numPr>
                <w:ilvl w:val="0"/>
                <w:numId w:val="102"/>
              </w:numPr>
              <w:suppressAutoHyphens/>
              <w:rPr>
                <w:rFonts w:eastAsia="Bitstream Vera Sans" w:cs="FreeSans"/>
                <w:kern w:val="1"/>
                <w:lang w:eastAsia="zh-CN" w:bidi="hi-IN"/>
              </w:rPr>
            </w:pPr>
            <w:r w:rsidRPr="00E847E6">
              <w:rPr>
                <w:lang w:eastAsia="en-US"/>
              </w:rPr>
              <w:t>Согласование доступа на СМР в БЦ и иные здания и сооружения с владельцами зданий/помещений/территорий, с арендаторами и арендодателями зданий/помещений/территорий с предоставлением подтверждающих документов Заказчику;</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t>Согласовать перечень работ по результатам обследования объекта;</w:t>
            </w:r>
          </w:p>
          <w:p w:rsidR="00667B09" w:rsidRPr="00E847E6" w:rsidRDefault="00667B09" w:rsidP="00667B09">
            <w:pPr>
              <w:widowControl w:val="0"/>
              <w:numPr>
                <w:ilvl w:val="0"/>
                <w:numId w:val="102"/>
              </w:numPr>
              <w:suppressAutoHyphens/>
              <w:jc w:val="both"/>
              <w:rPr>
                <w:rFonts w:eastAsia="Bitstream Vera Sans" w:cs="FreeSans"/>
                <w:kern w:val="1"/>
                <w:lang w:eastAsia="zh-CN" w:bidi="hi-IN"/>
              </w:rPr>
            </w:pPr>
            <w:r w:rsidRPr="00E847E6">
              <w:t>Согласовать с Заказчиком применение тех или иных удельных расценок за единицу работ для данного объекта на этапе согласования рабочей документации (схемы).</w:t>
            </w:r>
          </w:p>
          <w:p w:rsidR="00667B09" w:rsidRPr="00E847E6" w:rsidRDefault="00667B09" w:rsidP="00667B09">
            <w:pPr>
              <w:widowControl w:val="0"/>
              <w:numPr>
                <w:ilvl w:val="0"/>
                <w:numId w:val="102"/>
              </w:numPr>
              <w:suppressAutoHyphens/>
              <w:jc w:val="both"/>
            </w:pPr>
            <w:r w:rsidRPr="00E847E6">
              <w:rPr>
                <w:lang w:eastAsia="en-US"/>
              </w:rPr>
              <w:t>Осуществить Сдачу объектов с предоставлением следующих документов: актов приёма-передачи выполненных работ; документов, подтверждающих факт согласования доступа на СМР в МКД/БЦ/здания и сооружения, согласно п.13 и п.14 данного раздела ТЗ; исполнительной схемы проложенной линии связи; актов выполненных работ по форме КС-2, приложения к актам КС-2 (ведомость использованных при строительстве материалов), справка по стоимости выполненных работ и затрат по форме КС-3.</w:t>
            </w:r>
          </w:p>
        </w:tc>
      </w:tr>
      <w:tr w:rsidR="00667B09" w:rsidRPr="00E847E6" w:rsidTr="00667B09">
        <w:tc>
          <w:tcPr>
            <w:tcW w:w="3060" w:type="dxa"/>
            <w:gridSpan w:val="2"/>
          </w:tcPr>
          <w:p w:rsidR="00667B09" w:rsidRPr="00E847E6" w:rsidRDefault="00667B09" w:rsidP="00667B09">
            <w:pPr>
              <w:numPr>
                <w:ilvl w:val="0"/>
                <w:numId w:val="44"/>
              </w:numPr>
              <w:ind w:left="459" w:hanging="425"/>
              <w:contextualSpacing/>
              <w:rPr>
                <w:b/>
              </w:rPr>
            </w:pPr>
            <w:r w:rsidRPr="00E847E6">
              <w:rPr>
                <w:b/>
              </w:rPr>
              <w:t>Оформление рабочей документации</w:t>
            </w:r>
          </w:p>
        </w:tc>
        <w:tc>
          <w:tcPr>
            <w:tcW w:w="6466" w:type="dxa"/>
          </w:tcPr>
          <w:p w:rsidR="00667B09" w:rsidRPr="00E847E6" w:rsidRDefault="00667B09" w:rsidP="00667B09">
            <w:pPr>
              <w:spacing w:after="240"/>
              <w:jc w:val="both"/>
              <w:rPr>
                <w:spacing w:val="-5"/>
                <w:w w:val="102"/>
              </w:rPr>
            </w:pPr>
            <w:r w:rsidRPr="00E847E6">
              <w:t>Для выполнения СМР Подрядчик оформляет и согласовывает с Заказчиком рабочую схему прокладки в сроки, установленные Заказом.</w:t>
            </w:r>
          </w:p>
        </w:tc>
      </w:tr>
      <w:tr w:rsidR="00667B09" w:rsidRPr="00E847E6" w:rsidTr="00667B09">
        <w:tc>
          <w:tcPr>
            <w:tcW w:w="3060" w:type="dxa"/>
            <w:gridSpan w:val="2"/>
          </w:tcPr>
          <w:p w:rsidR="00667B09" w:rsidRPr="00E847E6" w:rsidRDefault="00667B09" w:rsidP="00667B09">
            <w:pPr>
              <w:numPr>
                <w:ilvl w:val="0"/>
                <w:numId w:val="44"/>
              </w:numPr>
              <w:ind w:left="459" w:hanging="425"/>
              <w:contextualSpacing/>
              <w:rPr>
                <w:b/>
              </w:rPr>
            </w:pPr>
            <w:r w:rsidRPr="00E847E6">
              <w:rPr>
                <w:b/>
              </w:rPr>
              <w:t>Оформление исполнительной документации</w:t>
            </w:r>
          </w:p>
        </w:tc>
        <w:tc>
          <w:tcPr>
            <w:tcW w:w="6466" w:type="dxa"/>
          </w:tcPr>
          <w:p w:rsidR="00667B09" w:rsidRPr="00E847E6" w:rsidRDefault="00667B09" w:rsidP="00667B09">
            <w:pPr>
              <w:spacing w:after="240"/>
              <w:jc w:val="both"/>
            </w:pPr>
            <w:r w:rsidRPr="00E847E6">
              <w:t xml:space="preserve">При оформлении исполнительной документации руководствоваться положениями «Методических рекомендаций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 – Приложение №6 к Договору). </w:t>
            </w:r>
          </w:p>
          <w:p w:rsidR="00667B09" w:rsidRPr="00E847E6" w:rsidRDefault="00667B09" w:rsidP="00667B09">
            <w:pPr>
              <w:spacing w:after="240"/>
              <w:jc w:val="both"/>
            </w:pPr>
            <w:r w:rsidRPr="00E847E6">
              <w:t>Перечень документов, обязательных к сдаче Подрядчиком Заказчику в составе исполнительной документации:</w:t>
            </w:r>
          </w:p>
          <w:p w:rsidR="00667B09" w:rsidRPr="00E847E6" w:rsidRDefault="00667B09" w:rsidP="00667B09">
            <w:pPr>
              <w:spacing w:after="240"/>
              <w:jc w:val="both"/>
            </w:pPr>
            <w:r w:rsidRPr="00E847E6">
              <w:t>- акт приёма-передачи выполненных работ, пописанный со стороны Клиента;</w:t>
            </w:r>
          </w:p>
          <w:p w:rsidR="00667B09" w:rsidRPr="00E847E6" w:rsidRDefault="00667B09" w:rsidP="00667B09">
            <w:pPr>
              <w:spacing w:after="240"/>
              <w:jc w:val="both"/>
            </w:pPr>
            <w:r w:rsidRPr="00E847E6">
              <w:t>- документы, подтверждающие факт согласования доступа в МКД и/или БЦ/здания и сооружения (например, протоколы опроса собственников жилья, переписка с УК, официальные ответы владельцев зданий и сооружений и т.п. на запрос доступа);</w:t>
            </w:r>
          </w:p>
          <w:p w:rsidR="00667B09" w:rsidRPr="00E847E6" w:rsidRDefault="00667B09" w:rsidP="00667B09">
            <w:pPr>
              <w:spacing w:after="240"/>
              <w:jc w:val="both"/>
            </w:pPr>
            <w:r w:rsidRPr="00E847E6">
              <w:t>- исполнительная схема проложенной лини связи, оформленная с учётом требований МР-2п.</w:t>
            </w:r>
          </w:p>
          <w:p w:rsidR="00667B09" w:rsidRPr="00E847E6" w:rsidRDefault="00667B09" w:rsidP="00667B09">
            <w:pPr>
              <w:spacing w:after="240"/>
              <w:jc w:val="both"/>
            </w:pPr>
            <w:r w:rsidRPr="00E847E6">
              <w:t xml:space="preserve">После завершения строительно-монтажных работ, Подрядчик предоставляет Заказчику комплект исполнительной документации (КИД) в электронном виде (в формате pdf, отдельные исходные файлы (схемы) по требованию заказчика – в формате MS Visio) для проверки. После проведения проверки и устранения замечаний Подрядчик предоставляет КИД на бумажном носителе в количестве 1 экз. </w:t>
            </w:r>
          </w:p>
        </w:tc>
      </w:tr>
      <w:tr w:rsidR="00667B09" w:rsidRPr="00E847E6" w:rsidTr="00667B09">
        <w:trPr>
          <w:trHeight w:val="1176"/>
        </w:trPr>
        <w:tc>
          <w:tcPr>
            <w:tcW w:w="3060" w:type="dxa"/>
            <w:gridSpan w:val="2"/>
          </w:tcPr>
          <w:p w:rsidR="00667B09" w:rsidRPr="00E847E6" w:rsidRDefault="00667B09" w:rsidP="00667B09">
            <w:pPr>
              <w:numPr>
                <w:ilvl w:val="0"/>
                <w:numId w:val="44"/>
              </w:numPr>
              <w:ind w:left="459" w:hanging="459"/>
              <w:contextualSpacing/>
              <w:rPr>
                <w:b/>
              </w:rPr>
            </w:pPr>
            <w:r w:rsidRPr="00E847E6">
              <w:rPr>
                <w:b/>
              </w:rPr>
              <w:t>Требования к применяемым материалам</w:t>
            </w:r>
          </w:p>
        </w:tc>
        <w:tc>
          <w:tcPr>
            <w:tcW w:w="6466" w:type="dxa"/>
          </w:tcPr>
          <w:p w:rsidR="00667B09" w:rsidRPr="00E847E6" w:rsidRDefault="00667B09" w:rsidP="00667B09">
            <w:pPr>
              <w:spacing w:after="240"/>
              <w:jc w:val="both"/>
            </w:pPr>
            <w:r w:rsidRPr="00E847E6">
              <w:t>Согласовать в обязательном порядке, в установленные Договором сроки, письменно всю спецификацию материалов с Заказчиком до начала работ.</w:t>
            </w:r>
          </w:p>
        </w:tc>
      </w:tr>
      <w:tr w:rsidR="00667B09" w:rsidRPr="00E847E6" w:rsidTr="00667B09">
        <w:tc>
          <w:tcPr>
            <w:tcW w:w="3060" w:type="dxa"/>
            <w:gridSpan w:val="2"/>
          </w:tcPr>
          <w:p w:rsidR="00667B09" w:rsidRPr="00E847E6" w:rsidRDefault="00667B09" w:rsidP="00667B09">
            <w:pPr>
              <w:numPr>
                <w:ilvl w:val="0"/>
                <w:numId w:val="44"/>
              </w:numPr>
              <w:ind w:left="459" w:hanging="459"/>
              <w:contextualSpacing/>
              <w:rPr>
                <w:b/>
              </w:rPr>
            </w:pPr>
            <w:r w:rsidRPr="00E847E6">
              <w:rPr>
                <w:b/>
              </w:rPr>
              <w:t>Охрана труда</w:t>
            </w:r>
          </w:p>
          <w:p w:rsidR="00667B09" w:rsidRPr="00E847E6" w:rsidRDefault="00667B09" w:rsidP="00667B09">
            <w:pPr>
              <w:rPr>
                <w:b/>
              </w:rPr>
            </w:pPr>
          </w:p>
        </w:tc>
        <w:tc>
          <w:tcPr>
            <w:tcW w:w="6466" w:type="dxa"/>
          </w:tcPr>
          <w:p w:rsidR="00667B09" w:rsidRPr="00E847E6" w:rsidRDefault="00667B09" w:rsidP="00667B09">
            <w:pPr>
              <w:spacing w:after="240"/>
              <w:jc w:val="both"/>
            </w:pPr>
            <w:r w:rsidRPr="00E847E6">
              <w:t>Предусмотреть необходимые мероприятия по охране труда и технике безопасности, выполнив соответствующие расчёты.</w:t>
            </w:r>
          </w:p>
        </w:tc>
      </w:tr>
      <w:tr w:rsidR="00667B09" w:rsidRPr="00E847E6" w:rsidTr="00667B09">
        <w:tc>
          <w:tcPr>
            <w:tcW w:w="3060" w:type="dxa"/>
            <w:gridSpan w:val="2"/>
          </w:tcPr>
          <w:p w:rsidR="00667B09" w:rsidRPr="00E847E6" w:rsidRDefault="00667B09" w:rsidP="00667B09">
            <w:pPr>
              <w:numPr>
                <w:ilvl w:val="0"/>
                <w:numId w:val="44"/>
              </w:numPr>
              <w:ind w:left="459" w:hanging="425"/>
              <w:contextualSpacing/>
              <w:rPr>
                <w:b/>
              </w:rPr>
            </w:pPr>
            <w:r w:rsidRPr="00E847E6">
              <w:rPr>
                <w:b/>
              </w:rPr>
              <w:t>Охрана окружающей среды</w:t>
            </w:r>
          </w:p>
        </w:tc>
        <w:tc>
          <w:tcPr>
            <w:tcW w:w="6466" w:type="dxa"/>
          </w:tcPr>
          <w:p w:rsidR="00667B09" w:rsidRPr="00E847E6" w:rsidRDefault="00667B09" w:rsidP="00667B09">
            <w:pPr>
              <w:spacing w:after="240"/>
              <w:jc w:val="both"/>
            </w:pPr>
            <w:r w:rsidRPr="00E847E6">
              <w:t>Предусмотреть мероприятия по защите и охране окружающей среды.</w:t>
            </w:r>
          </w:p>
        </w:tc>
      </w:tr>
    </w:tbl>
    <w:p w:rsidR="00667B09" w:rsidRPr="00E847E6" w:rsidRDefault="00667B09" w:rsidP="00667B09">
      <w:pPr>
        <w:jc w:val="center"/>
        <w:rPr>
          <w:b/>
          <w:bCs/>
          <w:kern w:val="32"/>
        </w:rPr>
      </w:pPr>
    </w:p>
    <w:p w:rsidR="00667B09" w:rsidRPr="00E847E6" w:rsidRDefault="00667B09" w:rsidP="00667B09">
      <w:pPr>
        <w:widowControl w:val="0"/>
        <w:spacing w:line="360" w:lineRule="auto"/>
        <w:jc w:val="both"/>
        <w:rPr>
          <w:rFonts w:eastAsia="Calibri"/>
        </w:rPr>
      </w:pPr>
      <w:r w:rsidRPr="00E847E6">
        <w:rPr>
          <w:rFonts w:eastAsia="Calibri"/>
        </w:rPr>
        <w:t>Приложения:</w:t>
      </w:r>
    </w:p>
    <w:p w:rsidR="00667B09" w:rsidRPr="00E847E6" w:rsidRDefault="00667B09" w:rsidP="00667B09">
      <w:pPr>
        <w:numPr>
          <w:ilvl w:val="0"/>
          <w:numId w:val="59"/>
        </w:numPr>
        <w:jc w:val="both"/>
        <w:rPr>
          <w:bCs/>
        </w:rPr>
      </w:pPr>
      <w:r w:rsidRPr="00E847E6">
        <w:t>Приложение № 1 «Список терминов, определений и сокращений</w:t>
      </w:r>
      <w:r w:rsidRPr="00E847E6">
        <w:rPr>
          <w:bCs/>
        </w:rPr>
        <w:t>».</w:t>
      </w:r>
    </w:p>
    <w:p w:rsidR="00667B09" w:rsidRPr="00E847E6" w:rsidRDefault="00667B09" w:rsidP="00667B09">
      <w:pPr>
        <w:numPr>
          <w:ilvl w:val="0"/>
          <w:numId w:val="59"/>
        </w:numPr>
        <w:jc w:val="both"/>
        <w:rPr>
          <w:bCs/>
        </w:rPr>
      </w:pPr>
      <w:r w:rsidRPr="00E847E6">
        <w:rPr>
          <w:bCs/>
        </w:rPr>
        <w:t>Приложение № 2 Формат имиджевых наклеек и маркировочных бирок.</w:t>
      </w:r>
    </w:p>
    <w:p w:rsidR="00667B09" w:rsidRPr="00E847E6" w:rsidRDefault="00667B09" w:rsidP="00667B09">
      <w:pPr>
        <w:rPr>
          <w:color w:val="FF0000"/>
        </w:rPr>
      </w:pPr>
    </w:p>
    <w:p w:rsidR="00667B09" w:rsidRPr="00E847E6" w:rsidRDefault="00667B09" w:rsidP="00667B09">
      <w:pPr>
        <w:ind w:left="1069"/>
        <w:contextualSpacing/>
        <w:jc w:val="right"/>
      </w:pPr>
      <w:bookmarkStart w:id="119" w:name="_Toc369516729"/>
      <w:bookmarkStart w:id="120" w:name="_Toc367782434"/>
    </w:p>
    <w:bookmarkEnd w:id="119"/>
    <w:bookmarkEnd w:id="120"/>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spacing w:line="360" w:lineRule="auto"/>
        <w:jc w:val="right"/>
        <w:rPr>
          <w:bCs/>
          <w:iCs/>
          <w:sz w:val="26"/>
          <w:szCs w:val="26"/>
        </w:rPr>
      </w:pPr>
    </w:p>
    <w:p w:rsidR="00667B09" w:rsidRPr="00E847E6" w:rsidRDefault="00667B09" w:rsidP="00667B09">
      <w:pPr>
        <w:pageBreakBefore/>
        <w:jc w:val="right"/>
      </w:pPr>
      <w:r w:rsidRPr="00E847E6">
        <w:t>Приложение №1 к Техническому заданию</w:t>
      </w:r>
    </w:p>
    <w:p w:rsidR="00667B09" w:rsidRPr="00E847E6" w:rsidRDefault="00667B09" w:rsidP="00667B09">
      <w:pPr>
        <w:keepNext/>
        <w:keepLines/>
        <w:spacing w:before="480"/>
        <w:ind w:left="432" w:hanging="432"/>
        <w:jc w:val="center"/>
        <w:outlineLvl w:val="0"/>
        <w:rPr>
          <w:b/>
          <w:bCs/>
          <w:kern w:val="32"/>
        </w:rPr>
      </w:pPr>
      <w:bookmarkStart w:id="121" w:name="_Toc367866172"/>
      <w:bookmarkStart w:id="122" w:name="_Toc369858242"/>
      <w:r w:rsidRPr="00E847E6">
        <w:rPr>
          <w:b/>
          <w:bCs/>
          <w:kern w:val="32"/>
        </w:rPr>
        <w:t>Список терминов, определений и сокращени</w:t>
      </w:r>
      <w:bookmarkEnd w:id="121"/>
      <w:bookmarkEnd w:id="122"/>
      <w:r w:rsidRPr="00E847E6">
        <w:rPr>
          <w:b/>
          <w:bCs/>
          <w:kern w:val="32"/>
        </w:rPr>
        <w:t>й</w:t>
      </w:r>
    </w:p>
    <w:p w:rsidR="00667B09" w:rsidRPr="00E847E6" w:rsidRDefault="00667B09" w:rsidP="00667B09">
      <w:pPr>
        <w:ind w:firstLine="540"/>
        <w:jc w:val="both"/>
      </w:pPr>
    </w:p>
    <w:p w:rsidR="00667B09" w:rsidRPr="00E847E6" w:rsidRDefault="00667B09" w:rsidP="00667B09">
      <w:pPr>
        <w:ind w:firstLine="540"/>
        <w:jc w:val="both"/>
      </w:pPr>
      <w:r w:rsidRPr="00E847E6">
        <w:t>Определения:</w:t>
      </w:r>
    </w:p>
    <w:p w:rsidR="00667B09" w:rsidRPr="00E847E6" w:rsidRDefault="00667B09" w:rsidP="00667B09">
      <w:pPr>
        <w:ind w:firstLine="540"/>
        <w:jc w:val="both"/>
      </w:pPr>
    </w:p>
    <w:tbl>
      <w:tblPr>
        <w:tblW w:w="9639" w:type="dxa"/>
        <w:tblInd w:w="-426" w:type="dxa"/>
        <w:tblLayout w:type="fixed"/>
        <w:tblLook w:val="01E0" w:firstRow="1" w:lastRow="1" w:firstColumn="1" w:lastColumn="1" w:noHBand="0" w:noVBand="0"/>
      </w:tblPr>
      <w:tblGrid>
        <w:gridCol w:w="1564"/>
        <w:gridCol w:w="236"/>
        <w:gridCol w:w="7839"/>
      </w:tblGrid>
      <w:tr w:rsidR="00667B09" w:rsidRPr="00E847E6" w:rsidTr="00667B09">
        <w:trPr>
          <w:trHeight w:val="601"/>
        </w:trPr>
        <w:tc>
          <w:tcPr>
            <w:tcW w:w="1564" w:type="dxa"/>
          </w:tcPr>
          <w:p w:rsidR="00667B09" w:rsidRPr="00E847E6" w:rsidRDefault="00667B09" w:rsidP="00667B09">
            <w:r w:rsidRPr="00E847E6">
              <w:t>Заказчик</w:t>
            </w:r>
          </w:p>
        </w:tc>
        <w:tc>
          <w:tcPr>
            <w:tcW w:w="236" w:type="dxa"/>
          </w:tcPr>
          <w:p w:rsidR="00667B09" w:rsidRPr="00E847E6" w:rsidRDefault="00667B09" w:rsidP="00667B09">
            <w:pPr>
              <w:rPr>
                <w:lang w:val="en-US"/>
              </w:rPr>
            </w:pPr>
            <w:r w:rsidRPr="00E847E6">
              <w:rPr>
                <w:lang w:val="en-US"/>
              </w:rPr>
              <w:t>-</w:t>
            </w:r>
          </w:p>
        </w:tc>
        <w:tc>
          <w:tcPr>
            <w:tcW w:w="7839" w:type="dxa"/>
          </w:tcPr>
          <w:p w:rsidR="00667B09" w:rsidRPr="00E847E6" w:rsidRDefault="00667B09" w:rsidP="00667B09">
            <w:r w:rsidRPr="00E847E6">
              <w:t xml:space="preserve">ПАО «Башинформсвязь» </w:t>
            </w:r>
          </w:p>
        </w:tc>
      </w:tr>
      <w:tr w:rsidR="00667B09" w:rsidRPr="00E847E6" w:rsidTr="00667B09">
        <w:trPr>
          <w:trHeight w:val="70"/>
        </w:trPr>
        <w:tc>
          <w:tcPr>
            <w:tcW w:w="1564" w:type="dxa"/>
          </w:tcPr>
          <w:p w:rsidR="00667B09" w:rsidRPr="00E847E6" w:rsidRDefault="00667B09" w:rsidP="00667B09"/>
        </w:tc>
        <w:tc>
          <w:tcPr>
            <w:tcW w:w="236" w:type="dxa"/>
          </w:tcPr>
          <w:p w:rsidR="00667B09" w:rsidRPr="00E847E6" w:rsidRDefault="00667B09" w:rsidP="00667B09"/>
        </w:tc>
        <w:tc>
          <w:tcPr>
            <w:tcW w:w="7839" w:type="dxa"/>
          </w:tcPr>
          <w:p w:rsidR="00667B09" w:rsidRPr="00E847E6" w:rsidRDefault="00667B09" w:rsidP="00667B09">
            <w:pPr>
              <w:rPr>
                <w:lang w:val="en-US"/>
              </w:rPr>
            </w:pPr>
          </w:p>
        </w:tc>
      </w:tr>
    </w:tbl>
    <w:p w:rsidR="00667B09" w:rsidRPr="00E847E6" w:rsidRDefault="00667B09" w:rsidP="00667B09">
      <w:pPr>
        <w:ind w:firstLine="540"/>
        <w:jc w:val="both"/>
        <w:rPr>
          <w:lang w:val="en-US"/>
        </w:rPr>
      </w:pPr>
    </w:p>
    <w:p w:rsidR="00667B09" w:rsidRPr="00E847E6" w:rsidRDefault="00667B09" w:rsidP="00667B09">
      <w:pPr>
        <w:ind w:firstLine="540"/>
        <w:jc w:val="both"/>
      </w:pPr>
      <w:r w:rsidRPr="00E847E6">
        <w:t>Сокращения:</w:t>
      </w:r>
    </w:p>
    <w:p w:rsidR="00667B09" w:rsidRPr="00E847E6" w:rsidRDefault="00667B09" w:rsidP="00667B09">
      <w:pPr>
        <w:ind w:firstLine="540"/>
        <w:jc w:val="both"/>
      </w:pPr>
    </w:p>
    <w:tbl>
      <w:tblPr>
        <w:tblW w:w="10524" w:type="dxa"/>
        <w:tblInd w:w="-426" w:type="dxa"/>
        <w:tblLayout w:type="fixed"/>
        <w:tblLook w:val="01E0" w:firstRow="1" w:lastRow="1" w:firstColumn="1" w:lastColumn="1" w:noHBand="0" w:noVBand="0"/>
      </w:tblPr>
      <w:tblGrid>
        <w:gridCol w:w="2586"/>
        <w:gridCol w:w="284"/>
        <w:gridCol w:w="7654"/>
      </w:tblGrid>
      <w:tr w:rsidR="00667B09" w:rsidRPr="00E847E6" w:rsidTr="00667B09">
        <w:tc>
          <w:tcPr>
            <w:tcW w:w="2586" w:type="dxa"/>
          </w:tcPr>
          <w:p w:rsidR="00667B09" w:rsidRPr="00E847E6" w:rsidRDefault="00667B09" w:rsidP="00667B09"/>
        </w:tc>
        <w:tc>
          <w:tcPr>
            <w:tcW w:w="284" w:type="dxa"/>
          </w:tcPr>
          <w:p w:rsidR="00667B09" w:rsidRPr="00E847E6" w:rsidRDefault="00667B09" w:rsidP="00667B09"/>
        </w:tc>
        <w:tc>
          <w:tcPr>
            <w:tcW w:w="7654" w:type="dxa"/>
          </w:tcPr>
          <w:p w:rsidR="00667B09" w:rsidRPr="00E847E6" w:rsidRDefault="00667B09" w:rsidP="00667B09"/>
        </w:tc>
      </w:tr>
      <w:tr w:rsidR="00667B09" w:rsidRPr="00E847E6" w:rsidTr="00667B09">
        <w:tc>
          <w:tcPr>
            <w:tcW w:w="2586" w:type="dxa"/>
          </w:tcPr>
          <w:p w:rsidR="00667B09" w:rsidRPr="00E847E6" w:rsidRDefault="00667B09" w:rsidP="00667B09">
            <w:pPr>
              <w:rPr>
                <w:bCs/>
                <w:lang w:val="en-US"/>
              </w:rPr>
            </w:pPr>
            <w:r w:rsidRPr="00E847E6">
              <w:rPr>
                <w:bCs/>
                <w:lang w:val="en-US"/>
              </w:rPr>
              <w:t>FTTB</w:t>
            </w:r>
          </w:p>
          <w:p w:rsidR="00667B09" w:rsidRPr="00E847E6" w:rsidRDefault="00667B09" w:rsidP="00667B09">
            <w:pPr>
              <w:rPr>
                <w:bCs/>
                <w:lang w:val="en-US"/>
              </w:rPr>
            </w:pPr>
          </w:p>
          <w:p w:rsidR="00667B09" w:rsidRPr="00E847E6" w:rsidRDefault="00667B09" w:rsidP="00667B09">
            <w:pPr>
              <w:rPr>
                <w:bCs/>
                <w:lang w:val="en-US"/>
              </w:rPr>
            </w:pPr>
          </w:p>
          <w:p w:rsidR="00667B09" w:rsidRPr="00E847E6" w:rsidRDefault="00667B09" w:rsidP="00667B09">
            <w:pPr>
              <w:rPr>
                <w:bCs/>
                <w:lang w:val="en-US"/>
              </w:rPr>
            </w:pPr>
          </w:p>
          <w:p w:rsidR="00667B09" w:rsidRPr="00E847E6" w:rsidRDefault="00667B09" w:rsidP="00667B09">
            <w:pPr>
              <w:rPr>
                <w:bCs/>
                <w:lang w:val="en-US"/>
              </w:rPr>
            </w:pPr>
          </w:p>
          <w:p w:rsidR="00667B09" w:rsidRPr="00E847E6" w:rsidRDefault="00667B09" w:rsidP="00667B09">
            <w:pPr>
              <w:rPr>
                <w:bCs/>
                <w:lang w:val="en-US"/>
              </w:rPr>
            </w:pPr>
            <w:r w:rsidRPr="00E847E6">
              <w:rPr>
                <w:bCs/>
                <w:lang w:val="en-US"/>
              </w:rPr>
              <w:t>F-</w:t>
            </w:r>
            <w:r w:rsidRPr="00E847E6">
              <w:rPr>
                <w:bCs/>
              </w:rPr>
              <w:t>разъёмы</w:t>
            </w:r>
          </w:p>
          <w:p w:rsidR="00667B09" w:rsidRPr="00E847E6" w:rsidRDefault="00667B09" w:rsidP="00667B09">
            <w:pPr>
              <w:rPr>
                <w:bCs/>
                <w:lang w:val="en-US"/>
              </w:rPr>
            </w:pPr>
          </w:p>
          <w:p w:rsidR="00667B09" w:rsidRPr="00E847E6" w:rsidRDefault="00667B09" w:rsidP="00667B09">
            <w:pPr>
              <w:rPr>
                <w:bCs/>
                <w:lang w:val="en-US"/>
              </w:rPr>
            </w:pPr>
          </w:p>
          <w:p w:rsidR="00667B09" w:rsidRPr="00E847E6" w:rsidRDefault="00667B09" w:rsidP="00667B09">
            <w:pPr>
              <w:ind w:right="-245"/>
              <w:rPr>
                <w:lang w:val="en-US"/>
              </w:rPr>
            </w:pPr>
            <w:r w:rsidRPr="00E847E6">
              <w:rPr>
                <w:lang w:val="en-US"/>
              </w:rPr>
              <w:t>IP-TV</w:t>
            </w:r>
          </w:p>
          <w:p w:rsidR="00667B09" w:rsidRPr="00E847E6" w:rsidRDefault="00667B09" w:rsidP="00667B09">
            <w:pPr>
              <w:ind w:right="-245"/>
              <w:rPr>
                <w:lang w:val="en-US"/>
              </w:rPr>
            </w:pPr>
          </w:p>
          <w:p w:rsidR="00667B09" w:rsidRPr="00E847E6" w:rsidRDefault="00667B09" w:rsidP="00667B09">
            <w:pPr>
              <w:ind w:right="-245"/>
              <w:rPr>
                <w:lang w:val="en-US"/>
              </w:rPr>
            </w:pPr>
            <w:r w:rsidRPr="00E847E6">
              <w:rPr>
                <w:lang w:val="en-US"/>
              </w:rPr>
              <w:t>RG-6</w:t>
            </w:r>
          </w:p>
          <w:p w:rsidR="00667B09" w:rsidRPr="00E847E6" w:rsidRDefault="00667B09" w:rsidP="00667B09">
            <w:pPr>
              <w:ind w:right="-245"/>
              <w:rPr>
                <w:lang w:val="en-US"/>
              </w:rPr>
            </w:pPr>
          </w:p>
          <w:p w:rsidR="00667B09" w:rsidRPr="00E847E6" w:rsidRDefault="00667B09" w:rsidP="00667B09">
            <w:pPr>
              <w:ind w:right="-245"/>
              <w:rPr>
                <w:lang w:val="en-US"/>
              </w:rPr>
            </w:pPr>
          </w:p>
          <w:p w:rsidR="00667B09" w:rsidRPr="00E847E6" w:rsidRDefault="00667B09" w:rsidP="00667B09">
            <w:pPr>
              <w:ind w:right="-245"/>
              <w:rPr>
                <w:lang w:val="en-US"/>
              </w:rPr>
            </w:pPr>
            <w:r w:rsidRPr="00E847E6">
              <w:rPr>
                <w:lang w:val="en-US"/>
              </w:rPr>
              <w:t>RG-45</w:t>
            </w:r>
          </w:p>
          <w:p w:rsidR="00667B09" w:rsidRPr="00E847E6" w:rsidRDefault="00667B09" w:rsidP="00667B09">
            <w:pPr>
              <w:ind w:right="-245"/>
              <w:rPr>
                <w:lang w:val="en-US"/>
              </w:rPr>
            </w:pPr>
          </w:p>
          <w:p w:rsidR="00667B09" w:rsidRPr="00E847E6" w:rsidRDefault="00667B09" w:rsidP="00667B09">
            <w:pPr>
              <w:ind w:right="-245"/>
              <w:rPr>
                <w:lang w:val="en-US"/>
              </w:rPr>
            </w:pPr>
            <w:r w:rsidRPr="00E847E6">
              <w:rPr>
                <w:lang w:val="en-US"/>
              </w:rPr>
              <w:t>STB</w:t>
            </w:r>
          </w:p>
          <w:p w:rsidR="00667B09" w:rsidRPr="00E847E6" w:rsidRDefault="00667B09" w:rsidP="00667B09">
            <w:pPr>
              <w:ind w:right="-245"/>
              <w:rPr>
                <w:lang w:val="en-US"/>
              </w:rPr>
            </w:pPr>
          </w:p>
          <w:p w:rsidR="00667B09" w:rsidRPr="00E847E6" w:rsidRDefault="00667B09" w:rsidP="00667B09">
            <w:pPr>
              <w:ind w:right="-245"/>
              <w:rPr>
                <w:lang w:val="en-US"/>
              </w:rPr>
            </w:pPr>
          </w:p>
          <w:p w:rsidR="00667B09" w:rsidRPr="00E847E6" w:rsidRDefault="00667B09" w:rsidP="00667B09">
            <w:pPr>
              <w:ind w:right="-245"/>
              <w:rPr>
                <w:lang w:val="en-US"/>
              </w:rPr>
            </w:pPr>
          </w:p>
          <w:p w:rsidR="00667B09" w:rsidRPr="00E847E6" w:rsidRDefault="00667B09" w:rsidP="00667B09">
            <w:pPr>
              <w:ind w:right="-245"/>
              <w:rPr>
                <w:lang w:val="en-US"/>
              </w:rPr>
            </w:pPr>
            <w:r w:rsidRPr="00E847E6">
              <w:rPr>
                <w:lang w:val="en-US"/>
              </w:rPr>
              <w:t>UTP 5</w:t>
            </w:r>
            <w:r w:rsidRPr="00E847E6">
              <w:t>е</w:t>
            </w:r>
          </w:p>
          <w:p w:rsidR="00667B09" w:rsidRPr="00E847E6" w:rsidRDefault="00667B09" w:rsidP="00667B09">
            <w:pPr>
              <w:ind w:right="-245"/>
              <w:rPr>
                <w:lang w:val="en-US"/>
              </w:rPr>
            </w:pPr>
          </w:p>
          <w:p w:rsidR="00667B09" w:rsidRPr="00E847E6" w:rsidRDefault="00667B09" w:rsidP="00667B09">
            <w:pPr>
              <w:ind w:right="-245"/>
              <w:rPr>
                <w:lang w:val="en-US"/>
              </w:rPr>
            </w:pPr>
          </w:p>
          <w:p w:rsidR="00667B09" w:rsidRPr="00E847E6" w:rsidRDefault="00667B09" w:rsidP="00667B09">
            <w:pPr>
              <w:ind w:right="-245"/>
              <w:rPr>
                <w:lang w:val="en-US"/>
              </w:rPr>
            </w:pPr>
          </w:p>
          <w:p w:rsidR="00667B09" w:rsidRPr="00E847E6" w:rsidRDefault="00667B09" w:rsidP="00667B09">
            <w:pPr>
              <w:ind w:right="-245"/>
              <w:rPr>
                <w:lang w:val="en-US"/>
              </w:rPr>
            </w:pPr>
          </w:p>
          <w:p w:rsidR="00667B09" w:rsidRPr="00E847E6" w:rsidRDefault="00667B09" w:rsidP="00667B09">
            <w:pPr>
              <w:rPr>
                <w:bCs/>
                <w:lang w:val="en-US"/>
              </w:rPr>
            </w:pPr>
            <w:r w:rsidRPr="00E847E6">
              <w:rPr>
                <w:bCs/>
              </w:rPr>
              <w:t>АК</w:t>
            </w:r>
          </w:p>
          <w:p w:rsidR="00667B09" w:rsidRPr="00E847E6" w:rsidRDefault="00667B09" w:rsidP="00667B09">
            <w:pPr>
              <w:rPr>
                <w:bCs/>
                <w:lang w:val="en-US"/>
              </w:rPr>
            </w:pPr>
            <w:r w:rsidRPr="00E847E6">
              <w:rPr>
                <w:bCs/>
              </w:rPr>
              <w:t>БИС</w:t>
            </w:r>
          </w:p>
          <w:p w:rsidR="00667B09" w:rsidRPr="00E847E6" w:rsidRDefault="00667B09" w:rsidP="00667B09">
            <w:pPr>
              <w:rPr>
                <w:bCs/>
              </w:rPr>
            </w:pPr>
            <w:r w:rsidRPr="00E847E6">
              <w:rPr>
                <w:bCs/>
              </w:rPr>
              <w:t>БЦ</w:t>
            </w:r>
          </w:p>
        </w:tc>
        <w:tc>
          <w:tcPr>
            <w:tcW w:w="284" w:type="dxa"/>
          </w:tcPr>
          <w:p w:rsidR="00667B09" w:rsidRPr="00E847E6" w:rsidRDefault="00667B09" w:rsidP="00667B09">
            <w:pPr>
              <w:rPr>
                <w:lang w:val="en-US"/>
              </w:rPr>
            </w:pPr>
            <w:r w:rsidRPr="00E847E6">
              <w:rPr>
                <w:lang w:val="en-US"/>
              </w:rPr>
              <w:t>-</w:t>
            </w:r>
          </w:p>
          <w:p w:rsidR="00667B09" w:rsidRPr="00E847E6" w:rsidRDefault="00667B09" w:rsidP="00667B09">
            <w:pPr>
              <w:rPr>
                <w:lang w:val="en-US"/>
              </w:rPr>
            </w:pPr>
          </w:p>
          <w:p w:rsidR="00667B09" w:rsidRPr="00E847E6" w:rsidRDefault="00667B09" w:rsidP="00667B09">
            <w:pPr>
              <w:rPr>
                <w:lang w:val="en-US"/>
              </w:rPr>
            </w:pPr>
          </w:p>
          <w:p w:rsidR="00667B09" w:rsidRPr="00E847E6" w:rsidRDefault="00667B09" w:rsidP="00667B09">
            <w:pPr>
              <w:rPr>
                <w:lang w:val="en-US"/>
              </w:rPr>
            </w:pPr>
          </w:p>
          <w:p w:rsidR="00667B09" w:rsidRPr="00E847E6" w:rsidRDefault="00667B09" w:rsidP="00667B09">
            <w:pPr>
              <w:rPr>
                <w:lang w:val="en-US"/>
              </w:rPr>
            </w:pPr>
          </w:p>
          <w:p w:rsidR="00667B09" w:rsidRPr="00E847E6" w:rsidRDefault="00667B09" w:rsidP="00667B09">
            <w:r w:rsidRPr="00E847E6">
              <w:t>-</w:t>
            </w:r>
          </w:p>
          <w:p w:rsidR="00667B09" w:rsidRPr="00E847E6" w:rsidRDefault="00667B09" w:rsidP="00667B09"/>
          <w:p w:rsidR="00667B09" w:rsidRPr="00E847E6" w:rsidRDefault="00667B09" w:rsidP="00667B09"/>
          <w:p w:rsidR="00667B09" w:rsidRPr="00E847E6" w:rsidRDefault="00667B09" w:rsidP="00667B09">
            <w:r w:rsidRPr="00E847E6">
              <w:t>-</w:t>
            </w:r>
          </w:p>
          <w:p w:rsidR="00667B09" w:rsidRPr="00E847E6" w:rsidRDefault="00667B09" w:rsidP="00667B09">
            <w:pPr>
              <w:rPr>
                <w:lang w:val="en-US"/>
              </w:rPr>
            </w:pPr>
          </w:p>
          <w:p w:rsidR="00667B09" w:rsidRPr="00E847E6" w:rsidRDefault="00667B09" w:rsidP="00667B09">
            <w:r w:rsidRPr="00E847E6">
              <w:t>-</w:t>
            </w:r>
          </w:p>
          <w:p w:rsidR="00667B09" w:rsidRPr="00E847E6" w:rsidRDefault="00667B09" w:rsidP="00667B09"/>
          <w:p w:rsidR="00667B09" w:rsidRPr="00E847E6" w:rsidRDefault="00667B09" w:rsidP="00667B09"/>
          <w:p w:rsidR="00667B09" w:rsidRPr="00E847E6" w:rsidRDefault="00667B09" w:rsidP="00667B09">
            <w:r w:rsidRPr="00E847E6">
              <w:t>-</w:t>
            </w:r>
          </w:p>
          <w:p w:rsidR="00667B09" w:rsidRPr="00E847E6" w:rsidRDefault="00667B09" w:rsidP="00667B09"/>
          <w:p w:rsidR="00667B09" w:rsidRPr="00E847E6" w:rsidRDefault="00667B09" w:rsidP="00667B09">
            <w:r w:rsidRPr="00E847E6">
              <w:t>-</w:t>
            </w:r>
          </w:p>
          <w:p w:rsidR="00667B09" w:rsidRPr="00E847E6" w:rsidRDefault="00667B09" w:rsidP="00667B09"/>
          <w:p w:rsidR="00667B09" w:rsidRPr="00E847E6" w:rsidRDefault="00667B09" w:rsidP="00667B09"/>
          <w:p w:rsidR="00667B09" w:rsidRPr="00E847E6" w:rsidRDefault="00667B09" w:rsidP="00667B09"/>
          <w:p w:rsidR="00667B09" w:rsidRPr="00E847E6" w:rsidRDefault="00667B09" w:rsidP="00667B09">
            <w:r w:rsidRPr="00E847E6">
              <w:t>-</w:t>
            </w:r>
          </w:p>
          <w:p w:rsidR="00667B09" w:rsidRPr="00E847E6" w:rsidRDefault="00667B09" w:rsidP="00667B09"/>
          <w:p w:rsidR="00667B09" w:rsidRPr="00E847E6" w:rsidRDefault="00667B09" w:rsidP="00667B09"/>
          <w:p w:rsidR="00667B09" w:rsidRPr="00E847E6" w:rsidRDefault="00667B09" w:rsidP="00667B09"/>
          <w:p w:rsidR="00667B09" w:rsidRPr="00E847E6" w:rsidRDefault="00667B09" w:rsidP="00667B09"/>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r w:rsidRPr="00E847E6">
              <w:t>-</w:t>
            </w:r>
          </w:p>
        </w:tc>
        <w:tc>
          <w:tcPr>
            <w:tcW w:w="7654" w:type="dxa"/>
          </w:tcPr>
          <w:p w:rsidR="00667B09" w:rsidRPr="00E847E6" w:rsidRDefault="00667B09" w:rsidP="00667B09">
            <w:pPr>
              <w:jc w:val="both"/>
            </w:pPr>
            <w:r w:rsidRPr="00E847E6">
              <w:t xml:space="preserve">(Fiber to the </w:t>
            </w:r>
            <w:r w:rsidRPr="00E847E6">
              <w:rPr>
                <w:lang w:val="en-US"/>
              </w:rPr>
              <w:t>Building</w:t>
            </w:r>
            <w:r w:rsidRPr="00E847E6">
              <w:t>) Разновидность FTTx,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p w:rsidR="00667B09" w:rsidRPr="00E847E6" w:rsidRDefault="00667B09" w:rsidP="00667B09">
            <w:pPr>
              <w:jc w:val="both"/>
            </w:pPr>
            <w:r w:rsidRPr="00E847E6">
              <w:t>предназначены для соединения коаксиальных кабелей и диаметром до 7 мм и коммутации их с различным оборудованием. Работают на частотах до 1200 MHz.</w:t>
            </w:r>
          </w:p>
          <w:p w:rsidR="00667B09" w:rsidRPr="00E847E6" w:rsidRDefault="00667B09" w:rsidP="00667B09">
            <w:pPr>
              <w:jc w:val="both"/>
            </w:pPr>
            <w:r w:rsidRPr="00E847E6">
              <w:t>технология (стандарт) цифрового телевидения в сетях передачи данных по протоколу IP.</w:t>
            </w:r>
          </w:p>
          <w:p w:rsidR="00667B09" w:rsidRPr="00E847E6" w:rsidRDefault="00667B09" w:rsidP="00667B09">
            <w:pPr>
              <w:jc w:val="both"/>
              <w:rPr>
                <w:szCs w:val="20"/>
              </w:rPr>
            </w:pPr>
            <w:r w:rsidRPr="00A93E38">
              <w:rPr>
                <w:bCs/>
                <w:szCs w:val="20"/>
              </w:rPr>
              <w:t>Коаксиальный кабель,</w:t>
            </w:r>
            <w:r w:rsidRPr="00E847E6">
              <w:rPr>
                <w:b/>
                <w:bCs/>
                <w:szCs w:val="20"/>
              </w:rPr>
              <w:t xml:space="preserve"> </w:t>
            </w:r>
            <w:r w:rsidRPr="00E847E6">
              <w:rPr>
                <w:szCs w:val="20"/>
              </w:rPr>
              <w:t>предназначенный для передачи высокочастотных сигналов в различной электронной аппаратуре, особенно в ТВ – передатчиках. Используется в качестве абонентских линий в сетях КТВ.</w:t>
            </w:r>
          </w:p>
          <w:p w:rsidR="00667B09" w:rsidRPr="00E847E6" w:rsidRDefault="00667B09" w:rsidP="00667B09">
            <w:pPr>
              <w:jc w:val="both"/>
              <w:rPr>
                <w:sz w:val="32"/>
              </w:rPr>
            </w:pPr>
            <w:r w:rsidRPr="00E847E6">
              <w:t xml:space="preserve">стандартизированный физический сетевой интерфейс, используется в сетях </w:t>
            </w:r>
            <w:r w:rsidRPr="00E847E6">
              <w:rPr>
                <w:lang w:val="en-US"/>
              </w:rPr>
              <w:t>FTTB</w:t>
            </w:r>
            <w:r w:rsidRPr="00E847E6">
              <w:t xml:space="preserve"> (здесь)</w:t>
            </w:r>
          </w:p>
          <w:p w:rsidR="00667B09" w:rsidRPr="00E847E6" w:rsidRDefault="00667B09" w:rsidP="00667B09">
            <w:pPr>
              <w:jc w:val="both"/>
            </w:pPr>
            <w:r w:rsidRPr="00E847E6">
              <w:t xml:space="preserve">Абонентское устройство, принимающее, обрабатывающее и преобразующее сигнал DVB, совместимый с ТВ-приемником. Применяется для предоставления услуги </w:t>
            </w:r>
            <w:r w:rsidRPr="00E847E6">
              <w:rPr>
                <w:lang w:val="en-US"/>
              </w:rPr>
              <w:t>IP</w:t>
            </w:r>
            <w:r w:rsidRPr="00E847E6">
              <w:t>-</w:t>
            </w:r>
            <w:r w:rsidRPr="00E847E6">
              <w:rPr>
                <w:lang w:val="en-US"/>
              </w:rPr>
              <w:t>TV</w:t>
            </w:r>
            <w:r w:rsidRPr="00E847E6">
              <w:t xml:space="preserve">в сетях </w:t>
            </w:r>
            <w:r w:rsidRPr="00E847E6">
              <w:rPr>
                <w:lang w:val="en-US"/>
              </w:rPr>
              <w:t>FTTB</w:t>
            </w:r>
            <w:r w:rsidRPr="00E847E6">
              <w:t>.</w:t>
            </w:r>
          </w:p>
          <w:p w:rsidR="00667B09" w:rsidRPr="00E847E6" w:rsidRDefault="00667B09" w:rsidP="00667B09">
            <w:pPr>
              <w:jc w:val="both"/>
            </w:pPr>
            <w:r w:rsidRPr="00E847E6">
              <w:t>кабель UTP парной скрутки для структурированных кабельных систем. Предназначен для передачи сигналов с частотой до 100 МГц (</w:t>
            </w:r>
            <w:r w:rsidRPr="00E847E6">
              <w:rPr>
                <w:bCs/>
              </w:rPr>
              <w:t>категории 5e</w:t>
            </w:r>
            <w:r w:rsidRPr="00E847E6">
              <w:t>) в сетях по стандарту ИСО/МЭК 11801 при рабочем напряжение до 145 В переменного тока. Есть разновидности д</w:t>
            </w:r>
            <w:r w:rsidRPr="00E847E6">
              <w:rPr>
                <w:bCs/>
              </w:rPr>
              <w:t>ля внутренней и внешней прокладки.</w:t>
            </w:r>
          </w:p>
          <w:p w:rsidR="00667B09" w:rsidRPr="00E847E6" w:rsidRDefault="00667B09" w:rsidP="00667B09">
            <w:r w:rsidRPr="00E847E6">
              <w:t>Антивандальная коробка</w:t>
            </w:r>
          </w:p>
          <w:p w:rsidR="00667B09" w:rsidRPr="00E847E6" w:rsidRDefault="00667B09" w:rsidP="00667B09">
            <w:r w:rsidRPr="00E847E6">
              <w:t>Сокращение от ПАО «Башинформсвязь»</w:t>
            </w:r>
          </w:p>
          <w:p w:rsidR="00667B09" w:rsidRPr="00E847E6" w:rsidRDefault="00667B09" w:rsidP="00667B09">
            <w:pPr>
              <w:rPr>
                <w:bCs/>
              </w:rPr>
            </w:pPr>
            <w:r w:rsidRPr="00E847E6">
              <w:t>Бизнес-Центр</w:t>
            </w:r>
          </w:p>
        </w:tc>
      </w:tr>
      <w:tr w:rsidR="00667B09" w:rsidRPr="00E847E6" w:rsidTr="00667B09">
        <w:tc>
          <w:tcPr>
            <w:tcW w:w="2586" w:type="dxa"/>
          </w:tcPr>
          <w:p w:rsidR="00667B09" w:rsidRPr="00E847E6" w:rsidRDefault="00667B09" w:rsidP="00667B09">
            <w:r w:rsidRPr="00E847E6">
              <w:t>КТВ</w:t>
            </w:r>
          </w:p>
        </w:tc>
        <w:tc>
          <w:tcPr>
            <w:tcW w:w="284" w:type="dxa"/>
          </w:tcPr>
          <w:p w:rsidR="00667B09" w:rsidRPr="00E847E6" w:rsidRDefault="00667B09" w:rsidP="00667B09">
            <w:r w:rsidRPr="00E847E6">
              <w:t>-</w:t>
            </w:r>
          </w:p>
        </w:tc>
        <w:tc>
          <w:tcPr>
            <w:tcW w:w="7654" w:type="dxa"/>
          </w:tcPr>
          <w:p w:rsidR="00667B09" w:rsidRPr="00E847E6" w:rsidRDefault="00667B09" w:rsidP="00667B09">
            <w:r w:rsidRPr="00E847E6">
              <w:t>Кабельное ТВ (телевидение)</w:t>
            </w:r>
          </w:p>
        </w:tc>
      </w:tr>
      <w:tr w:rsidR="00667B09" w:rsidRPr="00E847E6" w:rsidTr="00667B09">
        <w:tc>
          <w:tcPr>
            <w:tcW w:w="2586" w:type="dxa"/>
          </w:tcPr>
          <w:p w:rsidR="00667B09" w:rsidRPr="00E847E6" w:rsidRDefault="00667B09" w:rsidP="00667B09">
            <w:pPr>
              <w:ind w:right="-245"/>
            </w:pPr>
            <w:r w:rsidRPr="00E847E6">
              <w:t>МКД</w:t>
            </w:r>
          </w:p>
        </w:tc>
        <w:tc>
          <w:tcPr>
            <w:tcW w:w="284" w:type="dxa"/>
          </w:tcPr>
          <w:p w:rsidR="00667B09" w:rsidRPr="00E847E6" w:rsidRDefault="00667B09" w:rsidP="00667B09">
            <w:r w:rsidRPr="00E847E6">
              <w:t>-</w:t>
            </w:r>
          </w:p>
        </w:tc>
        <w:tc>
          <w:tcPr>
            <w:tcW w:w="7654" w:type="dxa"/>
          </w:tcPr>
          <w:p w:rsidR="00667B09" w:rsidRPr="00E847E6" w:rsidRDefault="00667B09" w:rsidP="00667B09">
            <w:pPr>
              <w:rPr>
                <w:bCs/>
                <w:iCs/>
                <w:shd w:val="clear" w:color="auto" w:fill="FFFFFF"/>
              </w:rPr>
            </w:pPr>
            <w:r w:rsidRPr="00E847E6">
              <w:rPr>
                <w:bCs/>
                <w:iCs/>
                <w:shd w:val="clear" w:color="auto" w:fill="FFFFFF"/>
              </w:rPr>
              <w:t>Многоквартирный дом</w:t>
            </w:r>
          </w:p>
        </w:tc>
      </w:tr>
      <w:tr w:rsidR="00667B09" w:rsidRPr="00E847E6" w:rsidTr="00667B09">
        <w:tc>
          <w:tcPr>
            <w:tcW w:w="2586" w:type="dxa"/>
          </w:tcPr>
          <w:p w:rsidR="00667B09" w:rsidRPr="00E847E6" w:rsidRDefault="00667B09" w:rsidP="00667B09">
            <w:pPr>
              <w:ind w:right="-245"/>
              <w:rPr>
                <w:bCs/>
                <w:shd w:val="clear" w:color="auto" w:fill="FFFFFF"/>
              </w:rPr>
            </w:pPr>
            <w:r w:rsidRPr="00E847E6">
              <w:rPr>
                <w:bCs/>
                <w:shd w:val="clear" w:color="auto" w:fill="FFFFFF"/>
              </w:rPr>
              <w:t>МР-2п</w:t>
            </w:r>
          </w:p>
          <w:p w:rsidR="00667B09" w:rsidRPr="00E847E6" w:rsidRDefault="00667B09" w:rsidP="00667B09">
            <w:pPr>
              <w:ind w:right="-245"/>
              <w:rPr>
                <w:bCs/>
                <w:shd w:val="clear" w:color="auto" w:fill="FFFFFF"/>
              </w:rPr>
            </w:pPr>
          </w:p>
          <w:p w:rsidR="00667B09" w:rsidRPr="00E847E6" w:rsidRDefault="00667B09" w:rsidP="00667B09">
            <w:pPr>
              <w:ind w:right="-245"/>
              <w:rPr>
                <w:bCs/>
                <w:shd w:val="clear" w:color="auto" w:fill="FFFFFF"/>
              </w:rPr>
            </w:pPr>
          </w:p>
          <w:p w:rsidR="00667B09" w:rsidRPr="00E847E6" w:rsidRDefault="00667B09" w:rsidP="00667B09">
            <w:pPr>
              <w:ind w:right="-245"/>
              <w:rPr>
                <w:bCs/>
                <w:shd w:val="clear" w:color="auto" w:fill="FFFFFF"/>
              </w:rPr>
            </w:pPr>
          </w:p>
          <w:p w:rsidR="00667B09" w:rsidRPr="00E847E6" w:rsidRDefault="00667B09" w:rsidP="00667B09">
            <w:pPr>
              <w:ind w:right="-245"/>
              <w:rPr>
                <w:bCs/>
                <w:shd w:val="clear" w:color="auto" w:fill="FFFFFF"/>
              </w:rPr>
            </w:pPr>
            <w:r w:rsidRPr="00E847E6">
              <w:rPr>
                <w:bCs/>
                <w:shd w:val="clear" w:color="auto" w:fill="FFFFFF"/>
              </w:rPr>
              <w:t>ПНР</w:t>
            </w:r>
          </w:p>
          <w:p w:rsidR="00667B09" w:rsidRPr="00E847E6" w:rsidRDefault="00667B09" w:rsidP="00667B09">
            <w:pPr>
              <w:ind w:right="-245"/>
              <w:rPr>
                <w:bCs/>
                <w:shd w:val="clear" w:color="auto" w:fill="FFFFFF"/>
              </w:rPr>
            </w:pPr>
            <w:r w:rsidRPr="00E847E6">
              <w:rPr>
                <w:bCs/>
                <w:shd w:val="clear" w:color="auto" w:fill="FFFFFF"/>
              </w:rPr>
              <w:t>ПК</w:t>
            </w:r>
          </w:p>
          <w:p w:rsidR="00667B09" w:rsidRPr="00E847E6" w:rsidRDefault="00667B09" w:rsidP="00667B09">
            <w:pPr>
              <w:ind w:right="-245"/>
            </w:pPr>
            <w:r w:rsidRPr="00E847E6">
              <w:rPr>
                <w:bCs/>
                <w:shd w:val="clear" w:color="auto" w:fill="FFFFFF"/>
              </w:rPr>
              <w:t>«Последняя миля»</w:t>
            </w:r>
          </w:p>
        </w:tc>
        <w:tc>
          <w:tcPr>
            <w:tcW w:w="284" w:type="dxa"/>
          </w:tcPr>
          <w:p w:rsidR="00667B09" w:rsidRPr="00E847E6" w:rsidRDefault="00667B09" w:rsidP="00667B09">
            <w:r w:rsidRPr="00E847E6">
              <w:t>-</w:t>
            </w:r>
          </w:p>
          <w:p w:rsidR="00667B09" w:rsidRPr="00E847E6" w:rsidRDefault="00667B09" w:rsidP="00667B09"/>
          <w:p w:rsidR="00667B09" w:rsidRPr="00E847E6" w:rsidRDefault="00667B09" w:rsidP="00667B09"/>
          <w:p w:rsidR="00667B09" w:rsidRPr="00E847E6" w:rsidRDefault="00667B09" w:rsidP="00667B09"/>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tc>
        <w:tc>
          <w:tcPr>
            <w:tcW w:w="7654" w:type="dxa"/>
          </w:tcPr>
          <w:p w:rsidR="00667B09" w:rsidRPr="00E847E6" w:rsidRDefault="00667B09" w:rsidP="00667B09">
            <w:pPr>
              <w:jc w:val="both"/>
              <w:rPr>
                <w:bCs/>
                <w:iCs/>
                <w:shd w:val="clear" w:color="auto" w:fill="FFFFFF"/>
              </w:rPr>
            </w:pPr>
            <w:r w:rsidRPr="00E847E6">
              <w:rPr>
                <w:bCs/>
                <w:iCs/>
                <w:shd w:val="clear" w:color="auto" w:fill="FFFFFF"/>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2-й редакции.</w:t>
            </w:r>
          </w:p>
          <w:p w:rsidR="00667B09" w:rsidRPr="00E847E6" w:rsidRDefault="00667B09" w:rsidP="00667B09">
            <w:pPr>
              <w:rPr>
                <w:bCs/>
                <w:iCs/>
                <w:shd w:val="clear" w:color="auto" w:fill="FFFFFF"/>
              </w:rPr>
            </w:pPr>
            <w:r w:rsidRPr="00E847E6">
              <w:rPr>
                <w:bCs/>
                <w:iCs/>
                <w:shd w:val="clear" w:color="auto" w:fill="FFFFFF"/>
              </w:rPr>
              <w:t>Пуско-наладочные работы</w:t>
            </w:r>
          </w:p>
          <w:p w:rsidR="00667B09" w:rsidRPr="00E847E6" w:rsidRDefault="00667B09" w:rsidP="00667B09">
            <w:pPr>
              <w:rPr>
                <w:bCs/>
                <w:iCs/>
                <w:shd w:val="clear" w:color="auto" w:fill="FFFFFF"/>
              </w:rPr>
            </w:pPr>
            <w:r w:rsidRPr="00E847E6">
              <w:rPr>
                <w:bCs/>
                <w:iCs/>
                <w:shd w:val="clear" w:color="auto" w:fill="FFFFFF"/>
              </w:rPr>
              <w:t>Персональный компьютер</w:t>
            </w:r>
          </w:p>
          <w:p w:rsidR="00667B09" w:rsidRPr="00E847E6" w:rsidRDefault="00667B09" w:rsidP="00667B09">
            <w:pPr>
              <w:jc w:val="both"/>
              <w:rPr>
                <w:bCs/>
                <w:iCs/>
                <w:shd w:val="clear" w:color="auto" w:fill="FFFFFF"/>
              </w:rPr>
            </w:pPr>
            <w:r w:rsidRPr="00E847E6">
              <w:t>Канал связи, который соединяет последний сетевой узел провайдера и конечное оборудование клиента. По факту это абонентская линия (</w:t>
            </w:r>
            <w:r w:rsidRPr="00E847E6">
              <w:rPr>
                <w:lang w:val="en-US"/>
              </w:rPr>
              <w:t>UTP</w:t>
            </w:r>
            <w:r w:rsidRPr="00E847E6">
              <w:t xml:space="preserve"> и/или </w:t>
            </w:r>
            <w:r w:rsidRPr="00E847E6">
              <w:rPr>
                <w:lang w:val="en-US"/>
              </w:rPr>
              <w:t>RG</w:t>
            </w:r>
            <w:r w:rsidRPr="00E847E6">
              <w:t>-6) от УД БИС до абонентского оборудования у Клиента. Имеет ограничение по длине до 100 м.</w:t>
            </w:r>
          </w:p>
        </w:tc>
      </w:tr>
      <w:tr w:rsidR="00667B09" w:rsidRPr="00E847E6" w:rsidTr="00667B09">
        <w:tc>
          <w:tcPr>
            <w:tcW w:w="2586" w:type="dxa"/>
          </w:tcPr>
          <w:p w:rsidR="00667B09" w:rsidRPr="00E847E6" w:rsidRDefault="00667B09" w:rsidP="00667B09">
            <w:pPr>
              <w:ind w:right="-245"/>
            </w:pPr>
            <w:r w:rsidRPr="00E847E6">
              <w:t>Рабочая документация</w:t>
            </w:r>
          </w:p>
          <w:p w:rsidR="00667B09" w:rsidRPr="00E847E6" w:rsidRDefault="00667B09" w:rsidP="00667B09">
            <w:pPr>
              <w:ind w:right="-245"/>
            </w:pPr>
          </w:p>
          <w:p w:rsidR="00667B09" w:rsidRPr="00E847E6" w:rsidRDefault="00667B09" w:rsidP="00667B09">
            <w:pPr>
              <w:ind w:right="-245"/>
            </w:pPr>
            <w:r w:rsidRPr="00E847E6">
              <w:t>СМР</w:t>
            </w:r>
          </w:p>
        </w:tc>
        <w:tc>
          <w:tcPr>
            <w:tcW w:w="284" w:type="dxa"/>
          </w:tcPr>
          <w:p w:rsidR="00667B09" w:rsidRPr="00E847E6" w:rsidRDefault="00667B09" w:rsidP="00667B09">
            <w:r w:rsidRPr="00E847E6">
              <w:t>-</w:t>
            </w:r>
          </w:p>
          <w:p w:rsidR="00667B09" w:rsidRPr="00E847E6" w:rsidRDefault="00667B09" w:rsidP="00667B09"/>
          <w:p w:rsidR="00667B09" w:rsidRPr="00E847E6" w:rsidRDefault="00667B09" w:rsidP="00667B09">
            <w:r w:rsidRPr="00E847E6">
              <w:t>-</w:t>
            </w:r>
          </w:p>
        </w:tc>
        <w:tc>
          <w:tcPr>
            <w:tcW w:w="7654" w:type="dxa"/>
          </w:tcPr>
          <w:p w:rsidR="00667B09" w:rsidRPr="00E847E6" w:rsidRDefault="00667B09" w:rsidP="00667B09">
            <w:pPr>
              <w:jc w:val="both"/>
            </w:pPr>
            <w:r w:rsidRPr="00E847E6">
              <w:t>Здесь: рабочая схема прокладки линии связи и сметный расчет в удельных расценках за единицу работ.</w:t>
            </w:r>
          </w:p>
          <w:p w:rsidR="00667B09" w:rsidRPr="00E847E6" w:rsidRDefault="00667B09" w:rsidP="00667B09">
            <w:r w:rsidRPr="00E847E6">
              <w:t>Строительно-монтажные работы.</w:t>
            </w:r>
          </w:p>
        </w:tc>
      </w:tr>
      <w:tr w:rsidR="00667B09" w:rsidRPr="00E847E6" w:rsidTr="00667B09">
        <w:tc>
          <w:tcPr>
            <w:tcW w:w="2586" w:type="dxa"/>
          </w:tcPr>
          <w:p w:rsidR="00667B09" w:rsidRPr="00E847E6" w:rsidRDefault="00667B09" w:rsidP="00667B09">
            <w:pPr>
              <w:ind w:right="-245"/>
            </w:pPr>
            <w:r w:rsidRPr="00E847E6">
              <w:t>ТАН</w:t>
            </w:r>
          </w:p>
          <w:p w:rsidR="00667B09" w:rsidRPr="00E847E6" w:rsidRDefault="00667B09" w:rsidP="00667B09">
            <w:pPr>
              <w:ind w:right="-245"/>
            </w:pPr>
            <w:r w:rsidRPr="00E847E6">
              <w:t>ТЗ</w:t>
            </w:r>
          </w:p>
          <w:p w:rsidR="00667B09" w:rsidRPr="00E847E6" w:rsidRDefault="00667B09" w:rsidP="00667B09">
            <w:pPr>
              <w:ind w:right="-245"/>
            </w:pPr>
            <w:r w:rsidRPr="00E847E6">
              <w:t>Трубостойка</w:t>
            </w:r>
          </w:p>
          <w:p w:rsidR="00667B09" w:rsidRPr="00E847E6" w:rsidRDefault="00667B09" w:rsidP="00667B09">
            <w:pPr>
              <w:ind w:right="-245"/>
            </w:pPr>
          </w:p>
          <w:p w:rsidR="00667B09" w:rsidRPr="00E847E6" w:rsidRDefault="00667B09" w:rsidP="00667B09">
            <w:pPr>
              <w:ind w:right="-245"/>
            </w:pPr>
          </w:p>
          <w:p w:rsidR="00667B09" w:rsidRPr="00E847E6" w:rsidRDefault="00667B09" w:rsidP="00667B09">
            <w:pPr>
              <w:ind w:right="-245"/>
            </w:pPr>
          </w:p>
          <w:p w:rsidR="00667B09" w:rsidRPr="00E847E6" w:rsidRDefault="00667B09" w:rsidP="00667B09">
            <w:pPr>
              <w:ind w:right="-245"/>
            </w:pPr>
            <w:r w:rsidRPr="00E847E6">
              <w:t>ТСЖ</w:t>
            </w:r>
          </w:p>
          <w:p w:rsidR="00667B09" w:rsidRPr="00E847E6" w:rsidRDefault="00667B09" w:rsidP="00667B09">
            <w:pPr>
              <w:ind w:right="-245"/>
            </w:pPr>
            <w:r w:rsidRPr="00E847E6">
              <w:t>ТУ</w:t>
            </w:r>
          </w:p>
          <w:p w:rsidR="00667B09" w:rsidRPr="00E847E6" w:rsidRDefault="00667B09" w:rsidP="00667B09">
            <w:pPr>
              <w:ind w:right="-245"/>
            </w:pPr>
            <w:r w:rsidRPr="00E847E6">
              <w:t>ТШ</w:t>
            </w:r>
          </w:p>
          <w:p w:rsidR="00667B09" w:rsidRPr="00E847E6" w:rsidRDefault="00667B09" w:rsidP="00667B09">
            <w:pPr>
              <w:ind w:right="-245"/>
            </w:pPr>
            <w:r w:rsidRPr="00E847E6">
              <w:t>УК</w:t>
            </w:r>
          </w:p>
        </w:tc>
        <w:tc>
          <w:tcPr>
            <w:tcW w:w="284" w:type="dxa"/>
          </w:tcPr>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p w:rsidR="00667B09" w:rsidRPr="00E847E6" w:rsidRDefault="00667B09" w:rsidP="00667B09"/>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r w:rsidRPr="00E847E6">
              <w:t>-</w:t>
            </w:r>
          </w:p>
          <w:p w:rsidR="00667B09" w:rsidRPr="00E847E6" w:rsidRDefault="00667B09" w:rsidP="00667B09">
            <w:r w:rsidRPr="00E847E6">
              <w:t>-</w:t>
            </w:r>
          </w:p>
        </w:tc>
        <w:tc>
          <w:tcPr>
            <w:tcW w:w="7654" w:type="dxa"/>
          </w:tcPr>
          <w:p w:rsidR="00667B09" w:rsidRPr="00E847E6" w:rsidRDefault="00667B09" w:rsidP="00667B09">
            <w:pPr>
              <w:rPr>
                <w:bCs/>
                <w:iCs/>
                <w:shd w:val="clear" w:color="auto" w:fill="FFFFFF"/>
              </w:rPr>
            </w:pPr>
            <w:r w:rsidRPr="00E847E6">
              <w:rPr>
                <w:bCs/>
                <w:iCs/>
                <w:shd w:val="clear" w:color="auto" w:fill="FFFFFF"/>
              </w:rPr>
              <w:t>Ответвители телевизионного сигнала абонентские.</w:t>
            </w:r>
          </w:p>
          <w:p w:rsidR="00667B09" w:rsidRPr="00E847E6" w:rsidRDefault="00667B09" w:rsidP="00667B09">
            <w:pPr>
              <w:rPr>
                <w:bCs/>
                <w:iCs/>
                <w:shd w:val="clear" w:color="auto" w:fill="FFFFFF"/>
              </w:rPr>
            </w:pPr>
            <w:r w:rsidRPr="00E847E6">
              <w:rPr>
                <w:bCs/>
                <w:iCs/>
                <w:shd w:val="clear" w:color="auto" w:fill="FFFFFF"/>
              </w:rPr>
              <w:t>Техническое задание</w:t>
            </w:r>
          </w:p>
          <w:p w:rsidR="00667B09" w:rsidRPr="00E847E6" w:rsidRDefault="00667B09" w:rsidP="00667B09">
            <w:pPr>
              <w:jc w:val="both"/>
              <w:rPr>
                <w:bCs/>
                <w:iCs/>
                <w:shd w:val="clear" w:color="auto" w:fill="FFFFFF"/>
              </w:rPr>
            </w:pPr>
            <w:r w:rsidRPr="00E847E6">
              <w:rPr>
                <w:bCs/>
                <w:iCs/>
                <w:shd w:val="clear" w:color="auto" w:fill="FFFFFF"/>
              </w:rPr>
              <w:t>Слаботочный межэтажный стояк из пластиковых труб ПВХ (гладкая, серая) диаметром 40-50 мм с толщиной стенки от 2 мм и выше. Предназначен для прокладки внутри подъезда кабельных сетей различного типа и назначения (кроме кабеля эл. питания).</w:t>
            </w:r>
          </w:p>
          <w:p w:rsidR="00667B09" w:rsidRPr="00E847E6" w:rsidRDefault="00667B09" w:rsidP="00667B09">
            <w:pPr>
              <w:rPr>
                <w:bCs/>
                <w:iCs/>
                <w:shd w:val="clear" w:color="auto" w:fill="FFFFFF"/>
              </w:rPr>
            </w:pPr>
            <w:r w:rsidRPr="00E847E6">
              <w:rPr>
                <w:bCs/>
                <w:iCs/>
                <w:shd w:val="clear" w:color="auto" w:fill="FFFFFF"/>
              </w:rPr>
              <w:t>Товарищество собственников жилья</w:t>
            </w:r>
          </w:p>
          <w:p w:rsidR="00667B09" w:rsidRPr="00E847E6" w:rsidRDefault="00667B09" w:rsidP="00667B09">
            <w:pPr>
              <w:rPr>
                <w:bCs/>
                <w:iCs/>
                <w:shd w:val="clear" w:color="auto" w:fill="FFFFFF"/>
              </w:rPr>
            </w:pPr>
            <w:r w:rsidRPr="00E847E6">
              <w:rPr>
                <w:bCs/>
                <w:iCs/>
                <w:shd w:val="clear" w:color="auto" w:fill="FFFFFF"/>
              </w:rPr>
              <w:t>Технические условия</w:t>
            </w:r>
          </w:p>
          <w:p w:rsidR="00667B09" w:rsidRPr="00E847E6" w:rsidRDefault="00667B09" w:rsidP="00667B09">
            <w:pPr>
              <w:rPr>
                <w:bCs/>
                <w:iCs/>
                <w:shd w:val="clear" w:color="auto" w:fill="FFFFFF"/>
              </w:rPr>
            </w:pPr>
            <w:r w:rsidRPr="00E847E6">
              <w:t>Телекоммуникационный шкаф</w:t>
            </w:r>
          </w:p>
          <w:p w:rsidR="00667B09" w:rsidRPr="00E847E6" w:rsidRDefault="00667B09" w:rsidP="00667B09">
            <w:pPr>
              <w:rPr>
                <w:bCs/>
                <w:iCs/>
                <w:shd w:val="clear" w:color="auto" w:fill="FFFFFF"/>
              </w:rPr>
            </w:pPr>
            <w:r w:rsidRPr="00E847E6">
              <w:rPr>
                <w:bCs/>
                <w:iCs/>
                <w:shd w:val="clear" w:color="auto" w:fill="FFFFFF"/>
              </w:rPr>
              <w:t>Управляющая компания (в сфере ЖКХ)</w:t>
            </w:r>
          </w:p>
        </w:tc>
      </w:tr>
      <w:tr w:rsidR="00667B09" w:rsidRPr="00E847E6" w:rsidTr="00667B09">
        <w:tc>
          <w:tcPr>
            <w:tcW w:w="2586" w:type="dxa"/>
          </w:tcPr>
          <w:p w:rsidR="00667B09" w:rsidRPr="00E847E6" w:rsidRDefault="00667B09" w:rsidP="00667B09">
            <w:pPr>
              <w:ind w:right="-245"/>
            </w:pPr>
            <w:r w:rsidRPr="00E847E6">
              <w:t>УД</w:t>
            </w:r>
          </w:p>
        </w:tc>
        <w:tc>
          <w:tcPr>
            <w:tcW w:w="284" w:type="dxa"/>
          </w:tcPr>
          <w:p w:rsidR="00667B09" w:rsidRPr="00E847E6" w:rsidRDefault="00667B09" w:rsidP="00667B09">
            <w:r w:rsidRPr="00E847E6">
              <w:t>-</w:t>
            </w:r>
          </w:p>
        </w:tc>
        <w:tc>
          <w:tcPr>
            <w:tcW w:w="7654" w:type="dxa"/>
          </w:tcPr>
          <w:p w:rsidR="00667B09" w:rsidRPr="00E847E6" w:rsidRDefault="00667B09" w:rsidP="00667B09">
            <w:pPr>
              <w:jc w:val="both"/>
            </w:pPr>
            <w:r w:rsidRPr="00E847E6">
              <w:t>Узел доступа сети передачи данных – средства связи, выполняющие функции систем коммутации на уровне доступа, расположенные, как правило, в ТШ.</w:t>
            </w:r>
          </w:p>
        </w:tc>
      </w:tr>
      <w:tr w:rsidR="00667B09" w:rsidRPr="00E847E6" w:rsidTr="00667B09">
        <w:tc>
          <w:tcPr>
            <w:tcW w:w="2586" w:type="dxa"/>
          </w:tcPr>
          <w:p w:rsidR="00667B09" w:rsidRPr="00E847E6" w:rsidRDefault="00667B09" w:rsidP="00667B09">
            <w:pPr>
              <w:ind w:right="-245"/>
            </w:pPr>
            <w:r w:rsidRPr="00E847E6">
              <w:t>ЯР</w:t>
            </w:r>
          </w:p>
        </w:tc>
        <w:tc>
          <w:tcPr>
            <w:tcW w:w="284" w:type="dxa"/>
          </w:tcPr>
          <w:p w:rsidR="00667B09" w:rsidRPr="00E847E6" w:rsidRDefault="00667B09" w:rsidP="00667B09">
            <w:r w:rsidRPr="00E847E6">
              <w:t>-</w:t>
            </w:r>
          </w:p>
          <w:p w:rsidR="00667B09" w:rsidRPr="00E847E6" w:rsidRDefault="00667B09" w:rsidP="00667B09"/>
          <w:p w:rsidR="00667B09" w:rsidRPr="00E847E6" w:rsidRDefault="00667B09" w:rsidP="00667B09"/>
        </w:tc>
        <w:tc>
          <w:tcPr>
            <w:tcW w:w="7654" w:type="dxa"/>
          </w:tcPr>
          <w:p w:rsidR="00667B09" w:rsidRPr="00E847E6" w:rsidRDefault="00667B09" w:rsidP="00667B09">
            <w:pPr>
              <w:jc w:val="both"/>
            </w:pPr>
            <w:r w:rsidRPr="00E847E6">
              <w:t xml:space="preserve">Ящик распределительный для размещения оконечных устройств (плинтов, патч-панелей) в сетях </w:t>
            </w:r>
            <w:r w:rsidRPr="00E847E6">
              <w:rPr>
                <w:lang w:val="en-US"/>
              </w:rPr>
              <w:t>FTTB</w:t>
            </w:r>
          </w:p>
        </w:tc>
      </w:tr>
      <w:tr w:rsidR="00667B09" w:rsidRPr="00E847E6" w:rsidTr="00667B09">
        <w:trPr>
          <w:trHeight w:val="347"/>
        </w:trPr>
        <w:tc>
          <w:tcPr>
            <w:tcW w:w="2586" w:type="dxa"/>
          </w:tcPr>
          <w:p w:rsidR="00667B09" w:rsidRPr="00E847E6" w:rsidRDefault="00667B09" w:rsidP="00667B09">
            <w:pPr>
              <w:ind w:right="-245"/>
            </w:pPr>
          </w:p>
        </w:tc>
        <w:tc>
          <w:tcPr>
            <w:tcW w:w="284" w:type="dxa"/>
          </w:tcPr>
          <w:p w:rsidR="00667B09" w:rsidRPr="00E847E6" w:rsidRDefault="00667B09" w:rsidP="00667B09"/>
        </w:tc>
        <w:tc>
          <w:tcPr>
            <w:tcW w:w="7654" w:type="dxa"/>
          </w:tcPr>
          <w:p w:rsidR="00667B09" w:rsidRPr="00E847E6" w:rsidRDefault="00667B09" w:rsidP="00667B09"/>
        </w:tc>
      </w:tr>
      <w:tr w:rsidR="00667B09" w:rsidRPr="00E847E6" w:rsidTr="00667B09">
        <w:tc>
          <w:tcPr>
            <w:tcW w:w="2586" w:type="dxa"/>
          </w:tcPr>
          <w:p w:rsidR="00667B09" w:rsidRPr="00E847E6" w:rsidRDefault="00667B09" w:rsidP="00667B09">
            <w:pPr>
              <w:ind w:right="-245"/>
              <w:rPr>
                <w:color w:val="000000"/>
              </w:rPr>
            </w:pPr>
          </w:p>
        </w:tc>
        <w:tc>
          <w:tcPr>
            <w:tcW w:w="284" w:type="dxa"/>
          </w:tcPr>
          <w:p w:rsidR="00667B09" w:rsidRPr="00E847E6" w:rsidRDefault="00667B09" w:rsidP="00667B09">
            <w:pPr>
              <w:rPr>
                <w:color w:val="C00000"/>
              </w:rPr>
            </w:pPr>
          </w:p>
        </w:tc>
        <w:tc>
          <w:tcPr>
            <w:tcW w:w="7654" w:type="dxa"/>
          </w:tcPr>
          <w:p w:rsidR="00667B09" w:rsidRPr="00E847E6" w:rsidRDefault="00667B09" w:rsidP="00667B09">
            <w:pPr>
              <w:rPr>
                <w:color w:val="C00000"/>
              </w:rPr>
            </w:pPr>
          </w:p>
        </w:tc>
      </w:tr>
      <w:tr w:rsidR="00667B09" w:rsidRPr="00E847E6" w:rsidTr="00667B09">
        <w:tc>
          <w:tcPr>
            <w:tcW w:w="2586" w:type="dxa"/>
          </w:tcPr>
          <w:p w:rsidR="00667B09" w:rsidRPr="00E847E6" w:rsidRDefault="00667B09" w:rsidP="00667B09">
            <w:pPr>
              <w:ind w:right="-245"/>
              <w:rPr>
                <w:color w:val="000000"/>
              </w:rPr>
            </w:pPr>
          </w:p>
        </w:tc>
        <w:tc>
          <w:tcPr>
            <w:tcW w:w="284" w:type="dxa"/>
          </w:tcPr>
          <w:p w:rsidR="00667B09" w:rsidRPr="00E847E6" w:rsidRDefault="00667B09" w:rsidP="00667B09">
            <w:pPr>
              <w:rPr>
                <w:color w:val="000000"/>
              </w:rPr>
            </w:pPr>
          </w:p>
        </w:tc>
        <w:tc>
          <w:tcPr>
            <w:tcW w:w="7654" w:type="dxa"/>
          </w:tcPr>
          <w:p w:rsidR="00667B09" w:rsidRPr="00E847E6" w:rsidRDefault="00667B09" w:rsidP="00667B09"/>
        </w:tc>
      </w:tr>
      <w:tr w:rsidR="00667B09" w:rsidRPr="00E847E6" w:rsidTr="00667B09">
        <w:tc>
          <w:tcPr>
            <w:tcW w:w="2586" w:type="dxa"/>
          </w:tcPr>
          <w:p w:rsidR="00667B09" w:rsidRPr="00E847E6" w:rsidRDefault="00667B09" w:rsidP="00667B09">
            <w:pPr>
              <w:ind w:right="-245"/>
              <w:rPr>
                <w:color w:val="0070C0"/>
              </w:rPr>
            </w:pPr>
          </w:p>
        </w:tc>
        <w:tc>
          <w:tcPr>
            <w:tcW w:w="284" w:type="dxa"/>
          </w:tcPr>
          <w:p w:rsidR="00667B09" w:rsidRPr="00E847E6" w:rsidRDefault="00667B09" w:rsidP="00667B09">
            <w:pPr>
              <w:rPr>
                <w:color w:val="0070C0"/>
              </w:rPr>
            </w:pPr>
          </w:p>
        </w:tc>
        <w:tc>
          <w:tcPr>
            <w:tcW w:w="7654" w:type="dxa"/>
          </w:tcPr>
          <w:p w:rsidR="00667B09" w:rsidRPr="00E847E6" w:rsidRDefault="00667B09" w:rsidP="00667B09">
            <w:pPr>
              <w:rPr>
                <w:color w:val="0070C0"/>
              </w:rPr>
            </w:pPr>
          </w:p>
        </w:tc>
      </w:tr>
      <w:tr w:rsidR="00667B09" w:rsidRPr="00E847E6" w:rsidTr="00667B09">
        <w:trPr>
          <w:trHeight w:val="761"/>
        </w:trPr>
        <w:tc>
          <w:tcPr>
            <w:tcW w:w="2586" w:type="dxa"/>
          </w:tcPr>
          <w:p w:rsidR="00667B09" w:rsidRPr="00E847E6" w:rsidRDefault="00667B09" w:rsidP="00667B09">
            <w:pPr>
              <w:ind w:right="-245"/>
              <w:rPr>
                <w:color w:val="0070C0"/>
              </w:rPr>
            </w:pPr>
          </w:p>
        </w:tc>
        <w:tc>
          <w:tcPr>
            <w:tcW w:w="284" w:type="dxa"/>
          </w:tcPr>
          <w:p w:rsidR="00667B09" w:rsidRPr="00E847E6" w:rsidRDefault="00667B09" w:rsidP="00667B09">
            <w:pPr>
              <w:rPr>
                <w:color w:val="0070C0"/>
              </w:rPr>
            </w:pPr>
          </w:p>
        </w:tc>
        <w:tc>
          <w:tcPr>
            <w:tcW w:w="7654" w:type="dxa"/>
          </w:tcPr>
          <w:p w:rsidR="00667B09" w:rsidRPr="00E847E6" w:rsidRDefault="00667B09" w:rsidP="00667B09">
            <w:pPr>
              <w:rPr>
                <w:color w:val="0070C0"/>
              </w:rPr>
            </w:pPr>
          </w:p>
        </w:tc>
      </w:tr>
      <w:tr w:rsidR="00667B09" w:rsidRPr="00E847E6" w:rsidTr="00667B09">
        <w:trPr>
          <w:trHeight w:val="80"/>
        </w:trPr>
        <w:tc>
          <w:tcPr>
            <w:tcW w:w="2586" w:type="dxa"/>
          </w:tcPr>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p w:rsidR="00667B09" w:rsidRPr="00E847E6" w:rsidRDefault="00667B09" w:rsidP="00667B09">
            <w:pPr>
              <w:ind w:right="-245"/>
              <w:rPr>
                <w:color w:val="0070C0"/>
              </w:rPr>
            </w:pPr>
          </w:p>
        </w:tc>
        <w:tc>
          <w:tcPr>
            <w:tcW w:w="284" w:type="dxa"/>
          </w:tcPr>
          <w:p w:rsidR="00667B09" w:rsidRPr="00E847E6" w:rsidRDefault="00667B09" w:rsidP="00667B09">
            <w:pPr>
              <w:rPr>
                <w:color w:val="0070C0"/>
              </w:rPr>
            </w:pPr>
          </w:p>
        </w:tc>
        <w:tc>
          <w:tcPr>
            <w:tcW w:w="7654" w:type="dxa"/>
          </w:tcPr>
          <w:p w:rsidR="00667B09" w:rsidRPr="00E847E6" w:rsidRDefault="00667B09" w:rsidP="00667B09">
            <w:pPr>
              <w:rPr>
                <w:color w:val="0070C0"/>
              </w:rPr>
            </w:pPr>
          </w:p>
        </w:tc>
      </w:tr>
    </w:tbl>
    <w:p w:rsidR="00667B09" w:rsidRPr="00E847E6" w:rsidRDefault="00667B09" w:rsidP="00667B09">
      <w:pPr>
        <w:spacing w:line="360" w:lineRule="auto"/>
        <w:ind w:left="-567"/>
        <w:jc w:val="right"/>
      </w:pPr>
      <w:r w:rsidRPr="00E847E6">
        <w:t>Приложение № 2 к Техническому заданию</w:t>
      </w:r>
    </w:p>
    <w:p w:rsidR="00667B09" w:rsidRPr="00E847E6" w:rsidRDefault="00667B09" w:rsidP="00667B09">
      <w:pPr>
        <w:spacing w:line="360" w:lineRule="auto"/>
        <w:ind w:left="-567"/>
        <w:jc w:val="right"/>
        <w:rPr>
          <w:b/>
          <w:bCs/>
          <w:iCs/>
        </w:rPr>
      </w:pPr>
    </w:p>
    <w:p w:rsidR="00667B09" w:rsidRPr="00E847E6" w:rsidRDefault="00667B09" w:rsidP="00667B09">
      <w:pPr>
        <w:spacing w:line="360" w:lineRule="auto"/>
        <w:ind w:left="-567"/>
        <w:jc w:val="right"/>
        <w:rPr>
          <w:b/>
          <w:bCs/>
          <w:iCs/>
        </w:rPr>
      </w:pPr>
      <w:r w:rsidRPr="00E847E6">
        <w:rPr>
          <w:b/>
          <w:bCs/>
          <w:iCs/>
        </w:rPr>
        <w:t>Формат имиджевых наклеек</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685"/>
      </w:tblGrid>
      <w:tr w:rsidR="00667B09" w:rsidRPr="00E847E6" w:rsidTr="00667B09">
        <w:tc>
          <w:tcPr>
            <w:tcW w:w="6062" w:type="dxa"/>
            <w:shd w:val="clear" w:color="auto" w:fill="auto"/>
          </w:tcPr>
          <w:p w:rsidR="00667B09" w:rsidRPr="00E847E6" w:rsidRDefault="00667B09" w:rsidP="00667B09">
            <w:pPr>
              <w:spacing w:line="360" w:lineRule="auto"/>
              <w:ind w:left="-567"/>
              <w:jc w:val="right"/>
              <w:rPr>
                <w:b/>
              </w:rPr>
            </w:pPr>
            <w:r w:rsidRPr="00E847E6">
              <w:rPr>
                <w:b/>
              </w:rPr>
              <w:t>Макет наклейки тип.1</w:t>
            </w:r>
          </w:p>
          <w:p w:rsidR="00667B09" w:rsidRPr="00E847E6" w:rsidRDefault="00667B09" w:rsidP="00667B09">
            <w:pPr>
              <w:spacing w:line="360" w:lineRule="auto"/>
              <w:ind w:left="-567"/>
              <w:jc w:val="right"/>
            </w:pPr>
            <w:r w:rsidRPr="00E847E6">
              <w:t>Для наклейки на ТШ, КБ/КЯ, АК, слаботочный щит</w:t>
            </w:r>
          </w:p>
          <w:p w:rsidR="00667B09" w:rsidRPr="00E847E6" w:rsidRDefault="00667B09" w:rsidP="00667B09">
            <w:pPr>
              <w:spacing w:line="360" w:lineRule="auto"/>
              <w:ind w:left="-567"/>
              <w:jc w:val="right"/>
            </w:pPr>
          </w:p>
        </w:tc>
        <w:tc>
          <w:tcPr>
            <w:tcW w:w="3685" w:type="dxa"/>
            <w:shd w:val="clear" w:color="auto" w:fill="auto"/>
          </w:tcPr>
          <w:p w:rsidR="00667B09" w:rsidRPr="00E847E6" w:rsidRDefault="00667B09" w:rsidP="00667B09">
            <w:pPr>
              <w:spacing w:line="360" w:lineRule="auto"/>
              <w:ind w:left="-567"/>
              <w:jc w:val="right"/>
              <w:rPr>
                <w:b/>
              </w:rPr>
            </w:pPr>
            <w:r w:rsidRPr="00E847E6">
              <w:rPr>
                <w:b/>
              </w:rPr>
              <w:t>Макет наклейки тип.2</w:t>
            </w:r>
          </w:p>
          <w:p w:rsidR="00667B09" w:rsidRPr="00E847E6" w:rsidRDefault="00667B09" w:rsidP="00667B09">
            <w:pPr>
              <w:spacing w:line="360" w:lineRule="auto"/>
              <w:ind w:left="-567"/>
              <w:jc w:val="right"/>
            </w:pPr>
            <w:r w:rsidRPr="00E847E6">
              <w:t>Для наклейки на трубостойку</w:t>
            </w:r>
          </w:p>
          <w:p w:rsidR="00667B09" w:rsidRPr="00E847E6" w:rsidRDefault="00667B09" w:rsidP="00667B09">
            <w:pPr>
              <w:spacing w:line="360" w:lineRule="auto"/>
              <w:ind w:left="-567"/>
              <w:jc w:val="right"/>
            </w:pPr>
          </w:p>
        </w:tc>
      </w:tr>
      <w:tr w:rsidR="00667B09" w:rsidRPr="00E847E6" w:rsidTr="00667B09">
        <w:trPr>
          <w:trHeight w:val="9186"/>
        </w:trPr>
        <w:tc>
          <w:tcPr>
            <w:tcW w:w="6062" w:type="dxa"/>
            <w:shd w:val="clear" w:color="auto" w:fill="auto"/>
          </w:tcPr>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r w:rsidRPr="00E847E6">
              <w:rPr>
                <w:noProof/>
              </w:rPr>
              <w:drawing>
                <wp:inline distT="0" distB="0" distL="0" distR="0" wp14:anchorId="5340EE7A" wp14:editId="7D098E6A">
                  <wp:extent cx="3514264" cy="47631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765.png"/>
                          <pic:cNvPicPr/>
                        </pic:nvPicPr>
                        <pic:blipFill>
                          <a:blip r:embed="rId53">
                            <a:extLst>
                              <a:ext uri="{28A0092B-C50C-407E-A947-70E740481C1C}">
                                <a14:useLocalDpi xmlns:a14="http://schemas.microsoft.com/office/drawing/2010/main" val="0"/>
                              </a:ext>
                            </a:extLst>
                          </a:blip>
                          <a:stretch>
                            <a:fillRect/>
                          </a:stretch>
                        </pic:blipFill>
                        <pic:spPr>
                          <a:xfrm>
                            <a:off x="0" y="0"/>
                            <a:ext cx="3527785" cy="4781461"/>
                          </a:xfrm>
                          <a:prstGeom prst="rect">
                            <a:avLst/>
                          </a:prstGeom>
                        </pic:spPr>
                      </pic:pic>
                    </a:graphicData>
                  </a:graphic>
                </wp:inline>
              </w:drawing>
            </w:r>
          </w:p>
        </w:tc>
        <w:tc>
          <w:tcPr>
            <w:tcW w:w="3685" w:type="dxa"/>
            <w:shd w:val="clear" w:color="auto" w:fill="auto"/>
          </w:tcPr>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r w:rsidRPr="00E847E6">
              <w:rPr>
                <w:noProof/>
              </w:rPr>
              <w:drawing>
                <wp:inline distT="0" distB="0" distL="0" distR="0" wp14:anchorId="72A97F60" wp14:editId="6B888447">
                  <wp:extent cx="2044700" cy="4819651"/>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45.png"/>
                          <pic:cNvPicPr/>
                        </pic:nvPicPr>
                        <pic:blipFill>
                          <a:blip r:embed="rId54">
                            <a:extLst>
                              <a:ext uri="{28A0092B-C50C-407E-A947-70E740481C1C}">
                                <a14:useLocalDpi xmlns:a14="http://schemas.microsoft.com/office/drawing/2010/main" val="0"/>
                              </a:ext>
                            </a:extLst>
                          </a:blip>
                          <a:stretch>
                            <a:fillRect/>
                          </a:stretch>
                        </pic:blipFill>
                        <pic:spPr>
                          <a:xfrm>
                            <a:off x="0" y="0"/>
                            <a:ext cx="2068426" cy="4875577"/>
                          </a:xfrm>
                          <a:prstGeom prst="rect">
                            <a:avLst/>
                          </a:prstGeom>
                        </pic:spPr>
                      </pic:pic>
                    </a:graphicData>
                  </a:graphic>
                </wp:inline>
              </w:drawing>
            </w:r>
          </w:p>
        </w:tc>
      </w:tr>
    </w:tbl>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r w:rsidRPr="00E847E6">
        <w:t>Все размеры на чертеже указаны в мм.</w:t>
      </w:r>
    </w:p>
    <w:p w:rsidR="00667B09" w:rsidRPr="00E847E6" w:rsidRDefault="00667B09" w:rsidP="00667B09">
      <w:pPr>
        <w:spacing w:line="360" w:lineRule="auto"/>
        <w:ind w:left="-567"/>
        <w:jc w:val="right"/>
      </w:pPr>
      <w:r w:rsidRPr="00E847E6">
        <w:t xml:space="preserve">Материал ламинированная самоклеящаяся бумага. </w:t>
      </w:r>
    </w:p>
    <w:p w:rsidR="00667B09" w:rsidRPr="00E847E6" w:rsidRDefault="00667B09" w:rsidP="00667B09">
      <w:pPr>
        <w:spacing w:line="360" w:lineRule="auto"/>
        <w:ind w:left="-567"/>
        <w:jc w:val="right"/>
      </w:pPr>
      <w:r w:rsidRPr="00E847E6">
        <w:t>Макет для печати получить у Заказчика</w:t>
      </w: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rPr>
          <w:b/>
          <w:bCs/>
          <w:iCs/>
        </w:rPr>
      </w:pPr>
      <w:r w:rsidRPr="00E847E6">
        <w:rPr>
          <w:b/>
          <w:bCs/>
          <w:iCs/>
        </w:rPr>
        <w:t>Формат идентификационных кабельных бирок</w:t>
      </w: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rPr>
          <w:b/>
        </w:rPr>
      </w:pPr>
      <w:r w:rsidRPr="00E847E6">
        <w:rPr>
          <w:b/>
        </w:rPr>
        <w:t>Макет маркировочной бирки (идентификационной бирки-шильда) тип. 3</w:t>
      </w:r>
    </w:p>
    <w:p w:rsidR="00667B09" w:rsidRPr="00E847E6" w:rsidRDefault="00667B09" w:rsidP="00667B09">
      <w:pPr>
        <w:spacing w:line="360" w:lineRule="auto"/>
        <w:ind w:left="-567"/>
        <w:jc w:val="right"/>
      </w:pPr>
      <w:r w:rsidRPr="00E847E6">
        <w:t xml:space="preserve">Для маркировки кабелей исключительно внутри помещений. Применяется для кабелей МПК, </w:t>
      </w:r>
      <w:r w:rsidRPr="00E847E6">
        <w:rPr>
          <w:lang w:val="en-US"/>
        </w:rPr>
        <w:t>UTP</w:t>
      </w:r>
      <w:r w:rsidRPr="00E847E6">
        <w:t xml:space="preserve">, </w:t>
      </w:r>
      <w:r w:rsidRPr="00E847E6">
        <w:rPr>
          <w:lang w:val="en-US"/>
        </w:rPr>
        <w:t>RG</w:t>
      </w:r>
      <w:r w:rsidRPr="00E847E6">
        <w:t xml:space="preserve">-11, </w:t>
      </w:r>
      <w:r w:rsidRPr="00E847E6">
        <w:rPr>
          <w:lang w:val="en-US"/>
        </w:rPr>
        <w:t>RG</w:t>
      </w:r>
      <w:r w:rsidRPr="00E847E6">
        <w:t>-6 и кабелей эл. питания (кроме ВОК).</w:t>
      </w:r>
    </w:p>
    <w:p w:rsidR="00667B09" w:rsidRPr="00E847E6" w:rsidRDefault="00667B09" w:rsidP="00667B09">
      <w:pPr>
        <w:spacing w:line="360" w:lineRule="auto"/>
        <w:ind w:left="-567"/>
        <w:jc w:val="right"/>
      </w:pPr>
      <w:r w:rsidRPr="00E847E6">
        <w:rPr>
          <w:noProof/>
        </w:rPr>
        <w:drawing>
          <wp:inline distT="0" distB="0" distL="0" distR="0" wp14:anchorId="6F47821D" wp14:editId="25578926">
            <wp:extent cx="2857500" cy="1259237"/>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23454.png"/>
                    <pic:cNvPicPr/>
                  </pic:nvPicPr>
                  <pic:blipFill>
                    <a:blip r:embed="rId55">
                      <a:extLst>
                        <a:ext uri="{28A0092B-C50C-407E-A947-70E740481C1C}">
                          <a14:useLocalDpi xmlns:a14="http://schemas.microsoft.com/office/drawing/2010/main" val="0"/>
                        </a:ext>
                      </a:extLst>
                    </a:blip>
                    <a:stretch>
                      <a:fillRect/>
                    </a:stretch>
                  </pic:blipFill>
                  <pic:spPr>
                    <a:xfrm>
                      <a:off x="0" y="0"/>
                      <a:ext cx="2885998" cy="1271795"/>
                    </a:xfrm>
                    <a:prstGeom prst="rect">
                      <a:avLst/>
                    </a:prstGeom>
                  </pic:spPr>
                </pic:pic>
              </a:graphicData>
            </a:graphic>
          </wp:inline>
        </w:drawing>
      </w:r>
    </w:p>
    <w:p w:rsidR="00667B09" w:rsidRPr="00E847E6" w:rsidRDefault="00667B09" w:rsidP="00667B09">
      <w:pPr>
        <w:spacing w:line="360" w:lineRule="auto"/>
        <w:ind w:left="-567"/>
        <w:jc w:val="right"/>
      </w:pPr>
    </w:p>
    <w:p w:rsidR="00667B09" w:rsidRPr="00E847E6" w:rsidRDefault="00667B09" w:rsidP="00667B09">
      <w:pPr>
        <w:spacing w:line="360" w:lineRule="auto"/>
        <w:ind w:left="-567"/>
        <w:jc w:val="right"/>
      </w:pPr>
      <w:r w:rsidRPr="00E847E6">
        <w:t>Все размеры на чертеже указаны в мм.</w:t>
      </w:r>
    </w:p>
    <w:p w:rsidR="00667B09" w:rsidRPr="00E847E6" w:rsidRDefault="00667B09" w:rsidP="00667B09">
      <w:pPr>
        <w:spacing w:line="360" w:lineRule="auto"/>
        <w:ind w:left="-567"/>
        <w:jc w:val="right"/>
      </w:pPr>
      <w:r w:rsidRPr="00E847E6">
        <w:t>Материал ламинированная самоклеящаяся бумага. Цвет: пантон -258С</w:t>
      </w:r>
    </w:p>
    <w:p w:rsidR="00667B09" w:rsidRPr="00E847E6" w:rsidRDefault="00667B09" w:rsidP="00667B09">
      <w:pPr>
        <w:spacing w:line="360" w:lineRule="auto"/>
        <w:ind w:left="-567"/>
        <w:jc w:val="right"/>
      </w:pPr>
      <w:r w:rsidRPr="00E847E6">
        <w:t>Макет для печати получить у Заказчика</w:t>
      </w:r>
    </w:p>
    <w:p w:rsidR="00667B09" w:rsidRPr="000735B3" w:rsidRDefault="00667B09" w:rsidP="00667B09">
      <w:pPr>
        <w:spacing w:line="360" w:lineRule="auto"/>
        <w:ind w:left="-567"/>
        <w:jc w:val="right"/>
      </w:pPr>
    </w:p>
    <w:p w:rsidR="00667B09" w:rsidRPr="000735B3" w:rsidRDefault="00667B09" w:rsidP="00667B09">
      <w:pPr>
        <w:spacing w:line="360" w:lineRule="auto"/>
        <w:ind w:left="-567"/>
        <w:jc w:val="right"/>
      </w:pPr>
    </w:p>
    <w:p w:rsidR="00667B09" w:rsidRPr="000735B3" w:rsidRDefault="00667B09" w:rsidP="00667B09">
      <w:pPr>
        <w:spacing w:line="360" w:lineRule="auto"/>
        <w:ind w:left="-567"/>
        <w:jc w:val="right"/>
      </w:pPr>
    </w:p>
    <w:p w:rsidR="00667B09" w:rsidRPr="000735B3" w:rsidRDefault="00667B09" w:rsidP="00667B09">
      <w:pPr>
        <w:spacing w:line="360" w:lineRule="auto"/>
        <w:ind w:left="-567"/>
        <w:jc w:val="right"/>
      </w:pPr>
    </w:p>
    <w:p w:rsidR="00667B09" w:rsidRPr="000735B3" w:rsidRDefault="00667B09" w:rsidP="00667B09">
      <w:pPr>
        <w:spacing w:line="360" w:lineRule="auto"/>
        <w:ind w:left="-567"/>
        <w:jc w:val="right"/>
      </w:pPr>
    </w:p>
    <w:p w:rsidR="00667B09" w:rsidRDefault="00667B09" w:rsidP="00667B09">
      <w:pPr>
        <w:spacing w:line="240" w:lineRule="atLeast"/>
        <w:ind w:right="4"/>
        <w:rPr>
          <w:sz w:val="26"/>
          <w:szCs w:val="26"/>
        </w:rPr>
        <w:sectPr w:rsidR="00667B09" w:rsidSect="00667B09">
          <w:headerReference w:type="even" r:id="rId56"/>
          <w:headerReference w:type="default" r:id="rId57"/>
          <w:footerReference w:type="default" r:id="rId58"/>
          <w:pgSz w:w="11904" w:h="16834"/>
          <w:pgMar w:top="1134" w:right="851" w:bottom="1134" w:left="1418" w:header="720" w:footer="720" w:gutter="0"/>
          <w:cols w:space="720"/>
          <w:noEndnote/>
          <w:titlePg/>
          <w:docGrid w:linePitch="326"/>
        </w:sectPr>
      </w:pPr>
    </w:p>
    <w:p w:rsidR="00667B09" w:rsidRDefault="00667B09" w:rsidP="00667B09">
      <w:pPr>
        <w:jc w:val="right"/>
        <w:rPr>
          <w:i/>
          <w:sz w:val="18"/>
        </w:rPr>
      </w:pPr>
      <w:r>
        <w:rPr>
          <w:i/>
          <w:sz w:val="18"/>
        </w:rPr>
        <w:t xml:space="preserve">Подлежит рассмотрению </w:t>
      </w:r>
      <w:r w:rsidRPr="006A18A1">
        <w:rPr>
          <w:i/>
          <w:sz w:val="18"/>
        </w:rPr>
        <w:t xml:space="preserve">Подрядчиком </w:t>
      </w:r>
      <w:r>
        <w:rPr>
          <w:b/>
          <w:i/>
          <w:sz w:val="18"/>
        </w:rPr>
        <w:t xml:space="preserve">в течение </w:t>
      </w:r>
      <w:r w:rsidRPr="009666D0">
        <w:rPr>
          <w:b/>
          <w:i/>
          <w:sz w:val="18"/>
          <w:u w:val="single"/>
        </w:rPr>
        <w:t>1 (одного) рабочего дня</w:t>
      </w:r>
      <w:r w:rsidRPr="006A18A1">
        <w:rPr>
          <w:i/>
          <w:sz w:val="18"/>
        </w:rPr>
        <w:t xml:space="preserve"> с момента предоставления Заказчиком</w:t>
      </w:r>
    </w:p>
    <w:p w:rsidR="00667B09" w:rsidRDefault="00667B09" w:rsidP="00667B09">
      <w:pPr>
        <w:jc w:val="right"/>
      </w:pPr>
      <w:r w:rsidRPr="00E93B15">
        <w:t xml:space="preserve">                                                                                                                                                                                                 </w:t>
      </w:r>
      <w:r>
        <w:t xml:space="preserve">               Приложение № 2</w:t>
      </w:r>
    </w:p>
    <w:p w:rsidR="00667B09" w:rsidRDefault="00667B09" w:rsidP="00667B09">
      <w:r w:rsidRPr="004372A2">
        <w:rPr>
          <w:noProof/>
          <w:sz w:val="22"/>
          <w:szCs w:val="22"/>
        </w:rPr>
        <mc:AlternateContent>
          <mc:Choice Requires="wps">
            <w:drawing>
              <wp:anchor distT="0" distB="0" distL="114300" distR="114300" simplePos="0" relativeHeight="251659264" behindDoc="0" locked="0" layoutInCell="1" allowOverlap="1" wp14:anchorId="2A353EF6" wp14:editId="57BD3A22">
                <wp:simplePos x="0" y="0"/>
                <wp:positionH relativeFrom="column">
                  <wp:posOffset>5970270</wp:posOffset>
                </wp:positionH>
                <wp:positionV relativeFrom="paragraph">
                  <wp:posOffset>104775</wp:posOffset>
                </wp:positionV>
                <wp:extent cx="333375" cy="1403985"/>
                <wp:effectExtent l="0" t="0" r="0" b="0"/>
                <wp:wrapNone/>
                <wp:docPr id="1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1403985"/>
                        </a:xfrm>
                        <a:prstGeom prst="rect">
                          <a:avLst/>
                        </a:prstGeom>
                        <a:noFill/>
                        <a:ln w="9525">
                          <a:noFill/>
                          <a:miter lim="800000"/>
                          <a:headEnd/>
                          <a:tailEnd/>
                        </a:ln>
                      </wps:spPr>
                      <wps:txbx>
                        <w:txbxContent>
                          <w:p w:rsidR="00667B09" w:rsidRPr="004372A2" w:rsidRDefault="00667B09" w:rsidP="00667B09">
                            <w:pPr>
                              <w:rPr>
                                <w:b/>
                                <w:i/>
                                <w:color w:val="0070C0"/>
                                <w:sz w:val="28"/>
                                <w14:textOutline w14:w="9525" w14:cap="rnd" w14:cmpd="sng" w14:algn="ctr">
                                  <w14:solidFill>
                                    <w14:srgbClr w14:val="FFFFFF"/>
                                  </w14:solidFill>
                                  <w14:prstDash w14:val="solid"/>
                                  <w14:bevel/>
                                </w14:textOutline>
                              </w:rPr>
                            </w:pPr>
                            <w:permStart w:id="266036734" w:edGrp="everyone"/>
                            <w:permEnd w:id="266036734"/>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A353EF6" id="_x0000_t202" coordsize="21600,21600" o:spt="202" path="m,l,21600r21600,l21600,xe">
                <v:stroke joinstyle="miter"/>
                <v:path gradientshapeok="t" o:connecttype="rect"/>
              </v:shapetype>
              <v:shape id="Надпись 2" o:spid="_x0000_s1026" type="#_x0000_t202" style="position:absolute;margin-left:470.1pt;margin-top:8.25pt;width:26.2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" filled="f" stroked="f">
                <v:textbox style="mso-fit-shape-to-text:t">
                  <w:txbxContent>
                    <w:p w:rsidR="00667B09" w:rsidRPr="004372A2" w:rsidRDefault="00667B09" w:rsidP="00667B09">
                      <w:pPr>
                        <w:rPr>
                          <w:b/>
                          <w:i/>
                          <w:color w:val="0070C0"/>
                          <w:sz w:val="28"/>
                          <w14:textOutline w14:w="9525" w14:cap="rnd" w14:cmpd="sng" w14:algn="ctr">
                            <w14:solidFill>
                              <w14:srgbClr w14:val="FFFFFF"/>
                            </w14:solidFill>
                            <w14:prstDash w14:val="solid"/>
                            <w14:bevel/>
                          </w14:textOutline>
                        </w:rPr>
                      </w:pPr>
                      <w:permStart w:id="266036734" w:edGrp="everyone"/>
                      <w:permEnd w:id="266036734"/>
                    </w:p>
                  </w:txbxContent>
                </v:textbox>
              </v:shape>
            </w:pict>
          </mc:Fallback>
        </mc:AlternateContent>
      </w:r>
      <w:r>
        <w:t xml:space="preserve">                                                                                    к Договору №________от ____________ 201__ г.</w:t>
      </w:r>
    </w:p>
    <w:p w:rsidR="00667B09" w:rsidRDefault="00667B09" w:rsidP="00667B09">
      <w:pPr>
        <w:widowControl w:val="0"/>
        <w:ind w:left="4" w:right="19" w:firstLine="356"/>
        <w:jc w:val="both"/>
        <w:rPr>
          <w:color w:val="7F7F7F"/>
          <w:sz w:val="22"/>
          <w:szCs w:val="22"/>
        </w:rPr>
      </w:pPr>
      <w:r>
        <w:rPr>
          <w:color w:val="7F7F7F"/>
          <w:sz w:val="22"/>
          <w:szCs w:val="22"/>
        </w:rPr>
        <w:t xml:space="preserve"> </w:t>
      </w:r>
    </w:p>
    <w:p w:rsidR="00667B09" w:rsidRDefault="00667B09" w:rsidP="00667B09">
      <w:pPr>
        <w:jc w:val="center"/>
        <w:rPr>
          <w:b/>
          <w:sz w:val="28"/>
          <w:szCs w:val="22"/>
        </w:rPr>
      </w:pPr>
      <w:r>
        <w:rPr>
          <w:b/>
          <w:sz w:val="28"/>
          <w:szCs w:val="22"/>
        </w:rPr>
        <w:t xml:space="preserve">Заказ № </w:t>
      </w:r>
    </w:p>
    <w:p w:rsidR="00667B09" w:rsidRPr="000B74A6" w:rsidRDefault="00667B09" w:rsidP="00667B09">
      <w:pPr>
        <w:spacing w:line="360" w:lineRule="auto"/>
        <w:ind w:left="181"/>
        <w:jc w:val="center"/>
        <w:rPr>
          <w:b/>
        </w:rPr>
      </w:pPr>
      <w:r w:rsidRPr="000B74A6">
        <w:rPr>
          <w:b/>
        </w:rPr>
        <w:t xml:space="preserve">Организация FTTx доступа корпоративным и бизнес клиентам </w:t>
      </w:r>
    </w:p>
    <w:p w:rsidR="00667B09" w:rsidRPr="00E93B15" w:rsidRDefault="00667B09" w:rsidP="00667B09">
      <w:pPr>
        <w:spacing w:line="360" w:lineRule="auto"/>
        <w:ind w:left="181"/>
        <w:jc w:val="center"/>
        <w:rPr>
          <w:b/>
          <w:color w:val="0D0D0D"/>
        </w:rPr>
      </w:pPr>
      <w:r w:rsidRPr="000B74A6">
        <w:rPr>
          <w:b/>
        </w:rPr>
        <w:t>в г. Уфа и Уфимском районе - последняя миля</w:t>
      </w:r>
    </w:p>
    <w:p w:rsidR="00667B09" w:rsidRDefault="00667B09" w:rsidP="00667B09">
      <w:pPr>
        <w:spacing w:line="360" w:lineRule="auto"/>
        <w:ind w:left="181"/>
        <w:jc w:val="center"/>
      </w:pPr>
      <w:r>
        <w:t>по Договору № _____________</w:t>
      </w:r>
    </w:p>
    <w:p w:rsidR="00667B09" w:rsidRDefault="00667B09" w:rsidP="00667B09">
      <w:pPr>
        <w:jc w:val="center"/>
        <w:rPr>
          <w:sz w:val="22"/>
          <w:szCs w:val="22"/>
        </w:rPr>
      </w:pPr>
    </w:p>
    <w:p w:rsidR="00667B09" w:rsidRDefault="00667B09" w:rsidP="00667B09">
      <w:pPr>
        <w:rPr>
          <w:b/>
          <w:sz w:val="22"/>
          <w:szCs w:val="22"/>
        </w:rPr>
      </w:pPr>
      <w:r>
        <w:rPr>
          <w:b/>
          <w:sz w:val="22"/>
          <w:szCs w:val="22"/>
        </w:rPr>
        <w:t xml:space="preserve">      ________________ </w:t>
      </w:r>
      <w:r>
        <w:rPr>
          <w:b/>
          <w:sz w:val="22"/>
          <w:szCs w:val="22"/>
        </w:rPr>
        <w:tab/>
        <w:t xml:space="preserve">                                                                          «</w:t>
      </w:r>
      <w:r>
        <w:t>_____»____________ 201__ г.</w:t>
      </w:r>
      <w:r>
        <w:rPr>
          <w:b/>
          <w:sz w:val="22"/>
          <w:szCs w:val="22"/>
        </w:rPr>
        <w:t xml:space="preserve">                 </w:t>
      </w:r>
      <w:r>
        <w:rPr>
          <w:b/>
          <w:sz w:val="22"/>
          <w:szCs w:val="22"/>
        </w:rPr>
        <w:tab/>
      </w:r>
      <w:r w:rsidRPr="00AE0D30">
        <w:rPr>
          <w:b/>
          <w:sz w:val="20"/>
          <w:szCs w:val="22"/>
        </w:rPr>
        <w:t>(</w:t>
      </w:r>
      <w:r w:rsidRPr="00AE0D30">
        <w:rPr>
          <w:sz w:val="20"/>
          <w:szCs w:val="22"/>
        </w:rPr>
        <w:t>город, н.п.)</w:t>
      </w:r>
      <w:r>
        <w:rPr>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sidRPr="00AE0D30">
        <w:rPr>
          <w:b/>
          <w:sz w:val="16"/>
          <w:szCs w:val="16"/>
        </w:rPr>
        <w:t>(</w:t>
      </w:r>
      <w:r w:rsidRPr="00AE0D30">
        <w:rPr>
          <w:sz w:val="16"/>
          <w:szCs w:val="16"/>
        </w:rPr>
        <w:t>дата заполнения формы Заказа)</w:t>
      </w:r>
    </w:p>
    <w:p w:rsidR="00667B09" w:rsidRDefault="00667B09" w:rsidP="00667B09">
      <w:pPr>
        <w:jc w:val="both"/>
        <w:rPr>
          <w:sz w:val="22"/>
          <w:szCs w:val="22"/>
        </w:rPr>
      </w:pPr>
    </w:p>
    <w:p w:rsidR="00667B09" w:rsidRDefault="00667B09" w:rsidP="00667B09">
      <w:pPr>
        <w:widowControl w:val="0"/>
        <w:spacing w:line="360" w:lineRule="auto"/>
        <w:ind w:left="4" w:right="19" w:firstLine="356"/>
        <w:jc w:val="both"/>
        <w:rPr>
          <w:sz w:val="22"/>
          <w:szCs w:val="22"/>
        </w:rPr>
      </w:pPr>
      <w:r>
        <w:rPr>
          <w:sz w:val="22"/>
          <w:szCs w:val="22"/>
        </w:rPr>
        <w:t xml:space="preserve">В соответствии с заключенным между ПАО «Башинформсвязь» (далее - Заказчик) и ______________________ (далее - Подрядчик) Договором № ________ </w:t>
      </w:r>
      <w:r>
        <w:t xml:space="preserve">от ____________201__ г. </w:t>
      </w:r>
      <w:r>
        <w:rPr>
          <w:sz w:val="22"/>
          <w:szCs w:val="22"/>
        </w:rPr>
        <w:t xml:space="preserve">Заказчик поручает Подрядчику выполнить следующие виды работ:                                                                                    </w:t>
      </w:r>
    </w:p>
    <w:p w:rsidR="00667B09" w:rsidRDefault="00667B09" w:rsidP="00667B09">
      <w:pPr>
        <w:widowControl w:val="0"/>
        <w:spacing w:before="120" w:line="360" w:lineRule="auto"/>
        <w:ind w:left="6" w:right="17"/>
        <w:rPr>
          <w:sz w:val="22"/>
          <w:szCs w:val="22"/>
        </w:rPr>
      </w:pPr>
      <w:r>
        <w:rPr>
          <w:sz w:val="22"/>
          <w:szCs w:val="22"/>
        </w:rPr>
        <w:t xml:space="preserve">Выполнение строительно-монтажных работ </w:t>
      </w:r>
      <w:r w:rsidRPr="001D4F9A">
        <w:rPr>
          <w:sz w:val="22"/>
          <w:szCs w:val="22"/>
        </w:rPr>
        <w:t>_____________________________________________________</w:t>
      </w:r>
      <w:r>
        <w:rPr>
          <w:sz w:val="22"/>
          <w:szCs w:val="22"/>
        </w:rPr>
        <w:t xml:space="preserve">                                           для подключения _________</w:t>
      </w:r>
      <w:r w:rsidRPr="001D4F9A">
        <w:rPr>
          <w:sz w:val="22"/>
          <w:szCs w:val="22"/>
        </w:rPr>
        <w:t>_________________</w:t>
      </w:r>
      <w:r>
        <w:rPr>
          <w:sz w:val="22"/>
          <w:szCs w:val="22"/>
        </w:rPr>
        <w:t xml:space="preserve">__________________ к услугам ПАО «Башинформсвязь»                                        </w:t>
      </w:r>
    </w:p>
    <w:p w:rsidR="00667B09" w:rsidRDefault="00667B09" w:rsidP="00667B09">
      <w:pPr>
        <w:widowControl w:val="0"/>
        <w:ind w:left="4" w:right="19" w:firstLine="356"/>
        <w:jc w:val="both"/>
        <w:rPr>
          <w:sz w:val="22"/>
          <w:szCs w:val="22"/>
        </w:rPr>
      </w:pPr>
    </w:p>
    <w:p w:rsidR="00667B09" w:rsidRDefault="00667B09" w:rsidP="00667B09">
      <w:pPr>
        <w:widowControl w:val="0"/>
        <w:numPr>
          <w:ilvl w:val="0"/>
          <w:numId w:val="99"/>
        </w:numPr>
        <w:ind w:right="19"/>
        <w:contextualSpacing/>
        <w:jc w:val="both"/>
        <w:rPr>
          <w:sz w:val="22"/>
          <w:szCs w:val="22"/>
        </w:rPr>
      </w:pPr>
      <w:r>
        <w:rPr>
          <w:sz w:val="22"/>
          <w:szCs w:val="22"/>
        </w:rPr>
        <w:t>Адрес(а) объекта(ов): _____________________________________________________________________</w:t>
      </w:r>
    </w:p>
    <w:p w:rsidR="00667B09" w:rsidRDefault="00667B09" w:rsidP="00667B09">
      <w:pPr>
        <w:rPr>
          <w:sz w:val="22"/>
          <w:szCs w:val="22"/>
        </w:rPr>
      </w:pPr>
      <w:r w:rsidRPr="006A18A1">
        <w:rPr>
          <w:sz w:val="22"/>
          <w:szCs w:val="22"/>
        </w:rPr>
        <w:t xml:space="preserve">  </w:t>
      </w:r>
    </w:p>
    <w:p w:rsidR="00667B09" w:rsidRDefault="00667B09" w:rsidP="00667B09">
      <w:pPr>
        <w:widowControl w:val="0"/>
        <w:numPr>
          <w:ilvl w:val="0"/>
          <w:numId w:val="100"/>
        </w:numPr>
        <w:ind w:left="284" w:right="17" w:hanging="284"/>
        <w:contextualSpacing/>
        <w:jc w:val="both"/>
        <w:rPr>
          <w:sz w:val="22"/>
          <w:szCs w:val="22"/>
        </w:rPr>
      </w:pPr>
      <w:r>
        <w:rPr>
          <w:sz w:val="22"/>
          <w:szCs w:val="22"/>
        </w:rPr>
        <w:t>Выдача Заказа в работу: _________________ 201___ г.</w:t>
      </w:r>
    </w:p>
    <w:p w:rsidR="00667B09" w:rsidRDefault="00667B09" w:rsidP="00667B09">
      <w:pPr>
        <w:widowControl w:val="0"/>
        <w:ind w:left="284" w:right="17"/>
        <w:contextualSpacing/>
        <w:jc w:val="both"/>
        <w:rPr>
          <w:sz w:val="22"/>
          <w:szCs w:val="22"/>
        </w:rPr>
      </w:pPr>
    </w:p>
    <w:p w:rsidR="00667B09" w:rsidRDefault="00667B09" w:rsidP="00667B09">
      <w:pPr>
        <w:widowControl w:val="0"/>
        <w:numPr>
          <w:ilvl w:val="0"/>
          <w:numId w:val="100"/>
        </w:numPr>
        <w:ind w:left="284" w:right="17" w:hanging="284"/>
        <w:contextualSpacing/>
        <w:jc w:val="both"/>
        <w:rPr>
          <w:sz w:val="22"/>
          <w:szCs w:val="22"/>
        </w:rPr>
      </w:pPr>
      <w:r>
        <w:rPr>
          <w:sz w:val="22"/>
          <w:szCs w:val="22"/>
        </w:rPr>
        <w:t>Сроки выполнения работ, указанных в настоящем Заказе:</w:t>
      </w:r>
    </w:p>
    <w:p w:rsidR="00667B09" w:rsidRDefault="00667B09" w:rsidP="00667B09">
      <w:pPr>
        <w:widowControl w:val="0"/>
        <w:ind w:left="284" w:right="17"/>
        <w:contextualSpacing/>
        <w:jc w:val="both"/>
        <w:rPr>
          <w:sz w:val="22"/>
          <w:szCs w:val="22"/>
        </w:rPr>
      </w:pPr>
      <w:r>
        <w:rPr>
          <w:sz w:val="22"/>
          <w:szCs w:val="22"/>
        </w:rPr>
        <w:t xml:space="preserve">  </w:t>
      </w:r>
    </w:p>
    <w:p w:rsidR="00667B09" w:rsidRDefault="00667B09" w:rsidP="00667B09">
      <w:pPr>
        <w:widowControl w:val="0"/>
        <w:ind w:right="19"/>
        <w:jc w:val="both"/>
        <w:rPr>
          <w:sz w:val="22"/>
          <w:szCs w:val="22"/>
        </w:rPr>
      </w:pPr>
      <w:r>
        <w:rPr>
          <w:sz w:val="22"/>
          <w:szCs w:val="22"/>
        </w:rPr>
        <w:t xml:space="preserve">     Начало работ: __________________________</w:t>
      </w:r>
      <w:r>
        <w:t>201___ г.</w:t>
      </w:r>
    </w:p>
    <w:p w:rsidR="00667B09" w:rsidRDefault="00667B09" w:rsidP="00667B09">
      <w:pPr>
        <w:widowControl w:val="0"/>
        <w:ind w:left="4" w:right="19" w:firstLine="356"/>
        <w:jc w:val="both"/>
        <w:rPr>
          <w:sz w:val="22"/>
          <w:szCs w:val="22"/>
        </w:rPr>
      </w:pPr>
      <w:r>
        <w:rPr>
          <w:sz w:val="22"/>
          <w:szCs w:val="22"/>
        </w:rPr>
        <w:t xml:space="preserve"> </w:t>
      </w:r>
    </w:p>
    <w:p w:rsidR="00667B09" w:rsidRDefault="00667B09" w:rsidP="00667B09">
      <w:pPr>
        <w:widowControl w:val="0"/>
        <w:ind w:right="19"/>
        <w:jc w:val="both"/>
        <w:rPr>
          <w:sz w:val="22"/>
          <w:szCs w:val="22"/>
        </w:rPr>
      </w:pPr>
      <w:r>
        <w:rPr>
          <w:sz w:val="22"/>
          <w:szCs w:val="22"/>
        </w:rPr>
        <w:t xml:space="preserve">     Окончание работ: _______________________</w:t>
      </w:r>
      <w:r>
        <w:t>201___ г.</w:t>
      </w:r>
    </w:p>
    <w:p w:rsidR="00667B09" w:rsidRDefault="00667B09" w:rsidP="00667B09">
      <w:pPr>
        <w:widowControl w:val="0"/>
        <w:ind w:left="4" w:right="19" w:firstLine="356"/>
        <w:rPr>
          <w:sz w:val="22"/>
          <w:szCs w:val="22"/>
        </w:rPr>
      </w:pPr>
      <w:r>
        <w:rPr>
          <w:sz w:val="22"/>
          <w:szCs w:val="22"/>
        </w:rPr>
        <w:t xml:space="preserve">                 </w:t>
      </w:r>
    </w:p>
    <w:p w:rsidR="00667B09" w:rsidRPr="00047D40" w:rsidRDefault="00667B09" w:rsidP="00667B09">
      <w:pPr>
        <w:pStyle w:val="aa"/>
        <w:widowControl w:val="0"/>
        <w:numPr>
          <w:ilvl w:val="0"/>
          <w:numId w:val="101"/>
        </w:numPr>
        <w:spacing w:line="360" w:lineRule="auto"/>
        <w:ind w:left="284" w:right="17" w:hanging="284"/>
        <w:jc w:val="both"/>
        <w:rPr>
          <w:b/>
          <w:sz w:val="22"/>
          <w:szCs w:val="22"/>
        </w:rPr>
      </w:pPr>
      <w:r w:rsidRPr="00047D40">
        <w:rPr>
          <w:b/>
          <w:sz w:val="22"/>
          <w:szCs w:val="22"/>
        </w:rPr>
        <w:t xml:space="preserve"> Итого: </w:t>
      </w:r>
      <w:r>
        <w:rPr>
          <w:b/>
          <w:sz w:val="22"/>
          <w:szCs w:val="22"/>
        </w:rPr>
        <w:t xml:space="preserve">      </w:t>
      </w:r>
      <w:r w:rsidRPr="00047D40">
        <w:rPr>
          <w:b/>
          <w:sz w:val="22"/>
          <w:szCs w:val="22"/>
        </w:rPr>
        <w:t xml:space="preserve">предварительная </w:t>
      </w:r>
      <w:r>
        <w:rPr>
          <w:b/>
          <w:sz w:val="22"/>
          <w:szCs w:val="22"/>
        </w:rPr>
        <w:t xml:space="preserve"> </w:t>
      </w:r>
      <w:r w:rsidRPr="00047D40">
        <w:rPr>
          <w:b/>
          <w:sz w:val="22"/>
          <w:szCs w:val="22"/>
        </w:rPr>
        <w:t xml:space="preserve">стоимость </w:t>
      </w:r>
      <w:r>
        <w:rPr>
          <w:b/>
          <w:sz w:val="22"/>
          <w:szCs w:val="22"/>
        </w:rPr>
        <w:t xml:space="preserve"> </w:t>
      </w:r>
      <w:r w:rsidRPr="00047D40">
        <w:rPr>
          <w:b/>
          <w:sz w:val="22"/>
          <w:szCs w:val="22"/>
        </w:rPr>
        <w:t xml:space="preserve">выполняемых </w:t>
      </w:r>
      <w:r>
        <w:rPr>
          <w:b/>
          <w:sz w:val="22"/>
          <w:szCs w:val="22"/>
        </w:rPr>
        <w:t xml:space="preserve"> </w:t>
      </w:r>
      <w:r w:rsidRPr="00047D40">
        <w:rPr>
          <w:b/>
          <w:sz w:val="22"/>
          <w:szCs w:val="22"/>
        </w:rPr>
        <w:t xml:space="preserve">Подрядчиком </w:t>
      </w:r>
      <w:r>
        <w:rPr>
          <w:b/>
          <w:sz w:val="22"/>
          <w:szCs w:val="22"/>
        </w:rPr>
        <w:t xml:space="preserve"> </w:t>
      </w:r>
      <w:r w:rsidRPr="00047D40">
        <w:rPr>
          <w:b/>
          <w:sz w:val="22"/>
          <w:szCs w:val="22"/>
        </w:rPr>
        <w:t xml:space="preserve">работ </w:t>
      </w:r>
      <w:r>
        <w:rPr>
          <w:b/>
          <w:sz w:val="22"/>
          <w:szCs w:val="22"/>
        </w:rPr>
        <w:t xml:space="preserve"> </w:t>
      </w:r>
      <w:r w:rsidRPr="00047D40">
        <w:rPr>
          <w:b/>
          <w:sz w:val="22"/>
          <w:szCs w:val="22"/>
        </w:rPr>
        <w:t xml:space="preserve">по настоящему  </w:t>
      </w:r>
    </w:p>
    <w:p w:rsidR="00667B09" w:rsidRPr="00286E2F" w:rsidRDefault="00667B09" w:rsidP="00667B09">
      <w:pPr>
        <w:widowControl w:val="0"/>
        <w:spacing w:line="360" w:lineRule="auto"/>
        <w:ind w:left="6" w:right="17" w:firstLine="420"/>
        <w:jc w:val="both"/>
        <w:rPr>
          <w:b/>
          <w:sz w:val="22"/>
          <w:szCs w:val="22"/>
        </w:rPr>
      </w:pPr>
      <w:r>
        <w:rPr>
          <w:b/>
          <w:sz w:val="22"/>
          <w:szCs w:val="22"/>
        </w:rPr>
        <w:t xml:space="preserve">                 Заказу составляет </w:t>
      </w:r>
      <w:r w:rsidRPr="00286E2F">
        <w:rPr>
          <w:b/>
          <w:sz w:val="22"/>
          <w:szCs w:val="22"/>
        </w:rPr>
        <w:t>______________________________________________________________</w:t>
      </w:r>
    </w:p>
    <w:p w:rsidR="00667B09" w:rsidRPr="00286E2F" w:rsidRDefault="00667B09" w:rsidP="00667B09">
      <w:pPr>
        <w:widowControl w:val="0"/>
        <w:ind w:left="4" w:right="19" w:firstLine="356"/>
        <w:jc w:val="both"/>
        <w:rPr>
          <w:sz w:val="22"/>
          <w:szCs w:val="22"/>
        </w:rPr>
      </w:pPr>
      <w:r>
        <w:rPr>
          <w:sz w:val="22"/>
          <w:szCs w:val="22"/>
        </w:rPr>
        <w:t>_________________________________________________________________________________</w:t>
      </w:r>
      <w:r w:rsidRPr="00286E2F">
        <w:rPr>
          <w:sz w:val="22"/>
          <w:szCs w:val="22"/>
        </w:rPr>
        <w:t>_______</w:t>
      </w:r>
    </w:p>
    <w:p w:rsidR="00667B09" w:rsidRDefault="00667B09" w:rsidP="00667B09">
      <w:pPr>
        <w:widowControl w:val="0"/>
        <w:ind w:left="4" w:right="19" w:firstLine="356"/>
        <w:jc w:val="both"/>
        <w:rPr>
          <w:i/>
          <w:sz w:val="20"/>
          <w:szCs w:val="22"/>
        </w:rPr>
      </w:pPr>
      <w:r>
        <w:rPr>
          <w:sz w:val="22"/>
          <w:szCs w:val="22"/>
        </w:rPr>
        <w:t xml:space="preserve">                                                             </w:t>
      </w:r>
      <w:r>
        <w:rPr>
          <w:i/>
          <w:sz w:val="20"/>
          <w:szCs w:val="22"/>
        </w:rPr>
        <w:t xml:space="preserve"> (сумма цифрами и прописью)</w:t>
      </w:r>
    </w:p>
    <w:p w:rsidR="00667B09" w:rsidRDefault="00667B09" w:rsidP="00667B09">
      <w:pPr>
        <w:widowControl w:val="0"/>
        <w:ind w:left="4" w:right="19" w:firstLine="356"/>
        <w:jc w:val="both"/>
        <w:rPr>
          <w:sz w:val="22"/>
          <w:szCs w:val="22"/>
        </w:rPr>
      </w:pPr>
    </w:p>
    <w:p w:rsidR="00667B09" w:rsidRPr="00047D40" w:rsidRDefault="00667B09" w:rsidP="00667B09">
      <w:pPr>
        <w:pStyle w:val="aa"/>
        <w:widowControl w:val="0"/>
        <w:numPr>
          <w:ilvl w:val="0"/>
          <w:numId w:val="101"/>
        </w:numPr>
        <w:spacing w:line="360" w:lineRule="auto"/>
        <w:ind w:left="284" w:right="17" w:hanging="284"/>
        <w:jc w:val="both"/>
        <w:rPr>
          <w:sz w:val="22"/>
          <w:szCs w:val="22"/>
        </w:rPr>
      </w:pPr>
      <w:r w:rsidRPr="00047D40">
        <w:rPr>
          <w:sz w:val="22"/>
          <w:szCs w:val="22"/>
        </w:rPr>
        <w:t xml:space="preserve">Локальный сметный расчет и </w:t>
      </w:r>
      <w:r w:rsidRPr="00047D40">
        <w:rPr>
          <w:color w:val="0D0D0D"/>
          <w:sz w:val="22"/>
          <w:szCs w:val="22"/>
        </w:rPr>
        <w:t xml:space="preserve">предварительная рабочая документация (схемы) </w:t>
      </w:r>
      <w:r>
        <w:rPr>
          <w:sz w:val="22"/>
          <w:szCs w:val="22"/>
        </w:rPr>
        <w:t xml:space="preserve">составляется Подрядчиком </w:t>
      </w:r>
      <w:r w:rsidRPr="00047D40">
        <w:rPr>
          <w:sz w:val="22"/>
          <w:szCs w:val="22"/>
        </w:rPr>
        <w:t>(после выезда на место строительства) и согласовывается с Заказчиком в срок до ____________________________</w:t>
      </w:r>
      <w:r>
        <w:t>201__ г.</w:t>
      </w:r>
    </w:p>
    <w:p w:rsidR="00667B09" w:rsidRDefault="00667B09" w:rsidP="00667B09">
      <w:pPr>
        <w:widowControl w:val="0"/>
        <w:ind w:right="19"/>
        <w:jc w:val="both"/>
        <w:rPr>
          <w:sz w:val="22"/>
          <w:szCs w:val="22"/>
        </w:rPr>
      </w:pPr>
      <w:r>
        <w:rPr>
          <w:sz w:val="22"/>
          <w:szCs w:val="22"/>
        </w:rPr>
        <w:t xml:space="preserve">     </w:t>
      </w:r>
    </w:p>
    <w:p w:rsidR="00667B09" w:rsidRDefault="00667B09" w:rsidP="00667B09">
      <w:pPr>
        <w:widowControl w:val="0"/>
        <w:ind w:left="4" w:right="19" w:firstLine="280"/>
        <w:jc w:val="both"/>
        <w:rPr>
          <w:sz w:val="22"/>
          <w:szCs w:val="22"/>
        </w:rPr>
      </w:pPr>
      <w:r>
        <w:rPr>
          <w:sz w:val="22"/>
          <w:szCs w:val="22"/>
        </w:rPr>
        <w:t xml:space="preserve">Ответственное лицо Заказчика по Заказу: </w:t>
      </w:r>
    </w:p>
    <w:p w:rsidR="00667B09" w:rsidRDefault="00667B09" w:rsidP="00667B09">
      <w:pPr>
        <w:widowControl w:val="0"/>
        <w:tabs>
          <w:tab w:val="left" w:pos="8100"/>
        </w:tabs>
        <w:ind w:left="4" w:right="19" w:firstLine="280"/>
        <w:jc w:val="both"/>
        <w:rPr>
          <w:sz w:val="22"/>
          <w:szCs w:val="22"/>
        </w:rPr>
      </w:pPr>
      <w:r>
        <w:rPr>
          <w:sz w:val="22"/>
          <w:szCs w:val="22"/>
        </w:rPr>
        <w:tab/>
      </w:r>
    </w:p>
    <w:p w:rsidR="00667B09" w:rsidRDefault="00667B09" w:rsidP="00667B09">
      <w:pPr>
        <w:widowControl w:val="0"/>
        <w:ind w:left="4" w:right="19" w:firstLine="280"/>
        <w:jc w:val="both"/>
        <w:rPr>
          <w:sz w:val="22"/>
          <w:szCs w:val="22"/>
        </w:rPr>
      </w:pPr>
      <w:r>
        <w:rPr>
          <w:sz w:val="22"/>
          <w:szCs w:val="22"/>
        </w:rPr>
        <w:t>ФИО ________________________________</w:t>
      </w:r>
      <w:r w:rsidRPr="00126CEC">
        <w:rPr>
          <w:sz w:val="22"/>
          <w:szCs w:val="22"/>
        </w:rPr>
        <w:t xml:space="preserve"> </w:t>
      </w:r>
      <w:r>
        <w:rPr>
          <w:sz w:val="22"/>
          <w:szCs w:val="22"/>
        </w:rPr>
        <w:t>тел. _________________________________</w:t>
      </w:r>
    </w:p>
    <w:p w:rsidR="00667B09" w:rsidRDefault="00667B09" w:rsidP="00667B09">
      <w:pPr>
        <w:jc w:val="center"/>
      </w:pPr>
      <w:r w:rsidRPr="00E93B15">
        <w:t xml:space="preserve">                                                     </w:t>
      </w:r>
      <w:r>
        <w:t xml:space="preserve">               </w:t>
      </w:r>
    </w:p>
    <w:p w:rsidR="00667B09" w:rsidRDefault="00667B09" w:rsidP="00667B09">
      <w:pPr>
        <w:widowControl w:val="0"/>
        <w:ind w:left="6" w:right="17" w:firstLine="357"/>
        <w:jc w:val="both"/>
        <w:rPr>
          <w:sz w:val="22"/>
          <w:szCs w:val="22"/>
        </w:rPr>
      </w:pPr>
    </w:p>
    <w:p w:rsidR="00667B09" w:rsidRDefault="00667B09" w:rsidP="00667B09">
      <w:pPr>
        <w:rPr>
          <w:sz w:val="22"/>
          <w:szCs w:val="22"/>
        </w:rPr>
      </w:pPr>
      <w:r>
        <w:rPr>
          <w:sz w:val="22"/>
          <w:szCs w:val="22"/>
        </w:rPr>
        <w:t xml:space="preserve">Заказчик:                                                                   </w:t>
      </w:r>
      <w:r w:rsidRPr="006A18A1">
        <w:rPr>
          <w:sz w:val="22"/>
          <w:szCs w:val="22"/>
        </w:rPr>
        <w:t xml:space="preserve">      </w:t>
      </w:r>
      <w:r>
        <w:rPr>
          <w:sz w:val="22"/>
          <w:szCs w:val="22"/>
        </w:rPr>
        <w:t xml:space="preserve">           Подрядчик:</w:t>
      </w:r>
    </w:p>
    <w:p w:rsidR="00667B09" w:rsidRDefault="00667B09" w:rsidP="00667B09">
      <w:pPr>
        <w:tabs>
          <w:tab w:val="left" w:pos="2115"/>
          <w:tab w:val="left" w:pos="5505"/>
        </w:tabs>
        <w:rPr>
          <w:sz w:val="22"/>
          <w:szCs w:val="22"/>
        </w:rPr>
      </w:pPr>
      <w:r>
        <w:rPr>
          <w:sz w:val="22"/>
          <w:szCs w:val="22"/>
        </w:rPr>
        <w:t xml:space="preserve">       м.п.</w:t>
      </w:r>
      <w:r>
        <w:rPr>
          <w:sz w:val="22"/>
          <w:szCs w:val="22"/>
        </w:rPr>
        <w:tab/>
      </w:r>
      <w:r>
        <w:rPr>
          <w:sz w:val="22"/>
          <w:szCs w:val="22"/>
        </w:rPr>
        <w:tab/>
        <w:t xml:space="preserve">        м.п.</w:t>
      </w:r>
    </w:p>
    <w:p w:rsidR="00667B09" w:rsidRDefault="00667B09" w:rsidP="00667B09">
      <w:pPr>
        <w:pStyle w:val="afffff"/>
        <w:spacing w:line="360" w:lineRule="auto"/>
        <w:jc w:val="left"/>
        <w:rPr>
          <w:b w:val="0"/>
          <w:iCs/>
          <w:caps w:val="0"/>
          <w:sz w:val="26"/>
          <w:szCs w:val="26"/>
        </w:rPr>
      </w:pPr>
      <w:r>
        <w:rPr>
          <w:b w:val="0"/>
          <w:bCs w:val="0"/>
          <w:caps w:val="0"/>
          <w:sz w:val="22"/>
          <w:szCs w:val="22"/>
        </w:rPr>
        <w:t xml:space="preserve">        __________________/___________________/                ________________/__________________/</w:t>
      </w:r>
      <w:r>
        <w:rPr>
          <w:sz w:val="22"/>
          <w:szCs w:val="22"/>
        </w:rPr>
        <w:t xml:space="preserve">        </w:t>
      </w:r>
      <w:r>
        <w:rPr>
          <w:b w:val="0"/>
          <w:iCs/>
          <w:caps w:val="0"/>
          <w:sz w:val="26"/>
          <w:szCs w:val="26"/>
        </w:rPr>
        <w:t xml:space="preserve">                                                                                   </w:t>
      </w:r>
    </w:p>
    <w:p w:rsidR="00667B09" w:rsidRPr="006A18A1" w:rsidRDefault="00667B09" w:rsidP="00667B09">
      <w:pPr>
        <w:tabs>
          <w:tab w:val="left" w:pos="6645"/>
        </w:tabs>
      </w:pPr>
      <w:r>
        <w:t xml:space="preserve">      </w:t>
      </w:r>
      <w:r>
        <w:rPr>
          <w:b/>
          <w:sz w:val="22"/>
          <w:szCs w:val="22"/>
        </w:rPr>
        <w:t>«</w:t>
      </w:r>
      <w:r>
        <w:t>_____»____________ 201__ г.</w:t>
      </w:r>
      <w:r>
        <w:rPr>
          <w:b/>
          <w:sz w:val="22"/>
          <w:szCs w:val="22"/>
        </w:rPr>
        <w:t xml:space="preserve">                                    «</w:t>
      </w:r>
      <w:r>
        <w:t>_____»____________ 201__ г.</w:t>
      </w:r>
      <w:r>
        <w:rPr>
          <w:b/>
          <w:sz w:val="22"/>
          <w:szCs w:val="22"/>
        </w:rPr>
        <w:t xml:space="preserve">               </w:t>
      </w:r>
      <w:r>
        <w:tab/>
      </w:r>
    </w:p>
    <w:p w:rsidR="00667B09" w:rsidRDefault="00667B09" w:rsidP="00667B09">
      <w:pPr>
        <w:spacing w:after="200" w:line="276" w:lineRule="auto"/>
        <w:rPr>
          <w:bCs/>
          <w:iCs/>
          <w:sz w:val="26"/>
          <w:szCs w:val="26"/>
          <w:highlight w:val="red"/>
        </w:rPr>
        <w:sectPr w:rsidR="00667B09" w:rsidSect="00667B09">
          <w:headerReference w:type="even" r:id="rId59"/>
          <w:headerReference w:type="default" r:id="rId60"/>
          <w:footerReference w:type="default" r:id="rId61"/>
          <w:type w:val="continuous"/>
          <w:pgSz w:w="11906" w:h="16838"/>
          <w:pgMar w:top="1135" w:right="851" w:bottom="1134" w:left="851" w:header="709" w:footer="709" w:gutter="0"/>
          <w:cols w:space="708"/>
          <w:docGrid w:linePitch="360"/>
        </w:sectPr>
      </w:pPr>
    </w:p>
    <w:p w:rsidR="00667B09" w:rsidRPr="00950611" w:rsidRDefault="00667B09" w:rsidP="00667B09">
      <w:pPr>
        <w:pStyle w:val="afffff"/>
        <w:pageBreakBefore/>
        <w:spacing w:line="360" w:lineRule="auto"/>
        <w:jc w:val="right"/>
        <w:rPr>
          <w:b w:val="0"/>
          <w:iCs/>
          <w:caps w:val="0"/>
          <w:sz w:val="26"/>
          <w:szCs w:val="26"/>
        </w:rPr>
      </w:pPr>
      <w:r w:rsidRPr="00950611">
        <w:rPr>
          <w:b w:val="0"/>
          <w:iCs/>
          <w:caps w:val="0"/>
          <w:sz w:val="26"/>
          <w:szCs w:val="26"/>
        </w:rPr>
        <w:t xml:space="preserve">Приложение №3 </w:t>
      </w:r>
    </w:p>
    <w:p w:rsidR="00667B09" w:rsidRPr="00950611" w:rsidRDefault="00667B09" w:rsidP="00667B09">
      <w:pPr>
        <w:pStyle w:val="afffff"/>
        <w:spacing w:line="360" w:lineRule="auto"/>
        <w:jc w:val="right"/>
        <w:rPr>
          <w:b w:val="0"/>
          <w:iCs/>
          <w:caps w:val="0"/>
          <w:sz w:val="26"/>
          <w:szCs w:val="26"/>
        </w:rPr>
      </w:pPr>
      <w:r w:rsidRPr="00950611">
        <w:rPr>
          <w:b w:val="0"/>
          <w:iCs/>
          <w:caps w:val="0"/>
          <w:sz w:val="26"/>
          <w:szCs w:val="26"/>
        </w:rPr>
        <w:t xml:space="preserve">к Договору № ___    </w:t>
      </w:r>
    </w:p>
    <w:p w:rsidR="00667B09" w:rsidRPr="001F52AE" w:rsidRDefault="00667B09" w:rsidP="00667B09">
      <w:pPr>
        <w:pStyle w:val="afffff"/>
        <w:spacing w:line="360" w:lineRule="auto"/>
        <w:jc w:val="right"/>
        <w:rPr>
          <w:b w:val="0"/>
          <w:iCs/>
          <w:caps w:val="0"/>
          <w:sz w:val="26"/>
          <w:szCs w:val="26"/>
        </w:rPr>
      </w:pPr>
      <w:r w:rsidRPr="00950611">
        <w:rPr>
          <w:b w:val="0"/>
          <w:iCs/>
          <w:caps w:val="0"/>
          <w:sz w:val="26"/>
          <w:szCs w:val="26"/>
        </w:rPr>
        <w:t xml:space="preserve"> от « __ » ___________ 20___г</w:t>
      </w:r>
    </w:p>
    <w:p w:rsidR="00667B09" w:rsidRDefault="00667B09" w:rsidP="00667B09">
      <w:pPr>
        <w:pStyle w:val="af5"/>
        <w:ind w:left="720"/>
        <w:jc w:val="center"/>
        <w:rPr>
          <w:b/>
          <w:bCs/>
          <w:sz w:val="24"/>
          <w:szCs w:val="24"/>
        </w:rPr>
      </w:pPr>
    </w:p>
    <w:p w:rsidR="00667B09" w:rsidRDefault="00667B09" w:rsidP="00667B09">
      <w:pPr>
        <w:pStyle w:val="af5"/>
        <w:ind w:left="720"/>
        <w:jc w:val="center"/>
        <w:rPr>
          <w:b/>
          <w:bCs/>
          <w:sz w:val="24"/>
          <w:szCs w:val="24"/>
        </w:rPr>
      </w:pPr>
    </w:p>
    <w:p w:rsidR="00667B09" w:rsidRDefault="00667B09" w:rsidP="00667B09">
      <w:pPr>
        <w:pStyle w:val="af5"/>
        <w:ind w:left="720"/>
        <w:jc w:val="center"/>
        <w:rPr>
          <w:b/>
          <w:bCs/>
          <w:sz w:val="24"/>
          <w:szCs w:val="24"/>
        </w:rPr>
      </w:pPr>
    </w:p>
    <w:tbl>
      <w:tblPr>
        <w:tblW w:w="10125" w:type="dxa"/>
        <w:tblLayout w:type="fixed"/>
        <w:tblLook w:val="04A0" w:firstRow="1" w:lastRow="0" w:firstColumn="1" w:lastColumn="0" w:noHBand="0" w:noVBand="1"/>
      </w:tblPr>
      <w:tblGrid>
        <w:gridCol w:w="851"/>
        <w:gridCol w:w="1984"/>
        <w:gridCol w:w="1134"/>
        <w:gridCol w:w="212"/>
        <w:gridCol w:w="1336"/>
        <w:gridCol w:w="756"/>
        <w:gridCol w:w="1166"/>
        <w:gridCol w:w="1350"/>
        <w:gridCol w:w="1336"/>
      </w:tblGrid>
      <w:tr w:rsidR="00667B09" w:rsidRPr="00B564E3" w:rsidTr="00667B09">
        <w:trPr>
          <w:trHeight w:val="1350"/>
        </w:trPr>
        <w:tc>
          <w:tcPr>
            <w:tcW w:w="10125" w:type="dxa"/>
            <w:gridSpan w:val="9"/>
            <w:tcBorders>
              <w:top w:val="single" w:sz="4" w:space="0" w:color="C0C0C0"/>
              <w:left w:val="nil"/>
              <w:bottom w:val="single" w:sz="4" w:space="0" w:color="C0C0C0"/>
              <w:right w:val="single" w:sz="4" w:space="0" w:color="C0C0C0"/>
            </w:tcBorders>
            <w:shd w:val="clear" w:color="000000" w:fill="FFFFCC"/>
            <w:vAlign w:val="center"/>
            <w:hideMark/>
          </w:tcPr>
          <w:p w:rsidR="00667B09" w:rsidRPr="00B564E3" w:rsidRDefault="00667B09" w:rsidP="00667B09">
            <w:pPr>
              <w:jc w:val="center"/>
              <w:rPr>
                <w:b/>
                <w:bCs/>
                <w:color w:val="000000"/>
                <w:sz w:val="16"/>
                <w:szCs w:val="16"/>
              </w:rPr>
            </w:pPr>
            <w:r w:rsidRPr="00B564E3">
              <w:rPr>
                <w:b/>
                <w:bCs/>
                <w:color w:val="000000"/>
                <w:sz w:val="16"/>
                <w:szCs w:val="16"/>
              </w:rPr>
              <w:t xml:space="preserve">Удельные расценки  на виды работ при по организации FTTx доступа корпоративным и бизнес клиентам в г. Уфа и Уфимском районе - последняя миля» в  ПАО "Башинформсвязь"  </w:t>
            </w:r>
          </w:p>
        </w:tc>
      </w:tr>
      <w:tr w:rsidR="00667B09" w:rsidRPr="00B564E3" w:rsidTr="00667B09">
        <w:trPr>
          <w:trHeight w:val="300"/>
        </w:trPr>
        <w:tc>
          <w:tcPr>
            <w:tcW w:w="10125" w:type="dxa"/>
            <w:gridSpan w:val="9"/>
            <w:tcBorders>
              <w:top w:val="single" w:sz="4" w:space="0" w:color="C0C0C0"/>
              <w:left w:val="nil"/>
              <w:bottom w:val="nil"/>
              <w:right w:val="nil"/>
            </w:tcBorders>
            <w:shd w:val="clear" w:color="auto" w:fill="auto"/>
            <w:noWrap/>
            <w:vAlign w:val="center"/>
            <w:hideMark/>
          </w:tcPr>
          <w:p w:rsidR="00667B09" w:rsidRPr="00B564E3" w:rsidRDefault="00667B09" w:rsidP="00667B09">
            <w:pPr>
              <w:jc w:val="right"/>
              <w:rPr>
                <w:rFonts w:ascii="Calibri" w:hAnsi="Calibri"/>
                <w:color w:val="000000"/>
                <w:sz w:val="16"/>
                <w:szCs w:val="16"/>
              </w:rPr>
            </w:pPr>
            <w:r w:rsidRPr="00B564E3">
              <w:rPr>
                <w:rFonts w:ascii="Calibri" w:hAnsi="Calibri"/>
                <w:color w:val="000000"/>
                <w:sz w:val="16"/>
                <w:szCs w:val="16"/>
              </w:rPr>
              <w:t> </w:t>
            </w:r>
          </w:p>
        </w:tc>
      </w:tr>
      <w:tr w:rsidR="00667B09" w:rsidRPr="00B564E3" w:rsidTr="00667B09">
        <w:trPr>
          <w:trHeight w:val="885"/>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sz w:val="16"/>
                <w:szCs w:val="16"/>
              </w:rPr>
            </w:pPr>
            <w:r w:rsidRPr="00B564E3">
              <w:rPr>
                <w:sz w:val="16"/>
                <w:szCs w:val="16"/>
              </w:rPr>
              <w:t>код расценки</w:t>
            </w:r>
          </w:p>
        </w:tc>
        <w:tc>
          <w:tcPr>
            <w:tcW w:w="198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667B09" w:rsidRPr="00B564E3" w:rsidRDefault="00667B09" w:rsidP="00667B09">
            <w:pPr>
              <w:jc w:val="center"/>
              <w:rPr>
                <w:color w:val="000000"/>
                <w:sz w:val="16"/>
                <w:szCs w:val="16"/>
              </w:rPr>
            </w:pPr>
            <w:r w:rsidRPr="00B564E3">
              <w:rPr>
                <w:color w:val="000000"/>
                <w:sz w:val="16"/>
                <w:szCs w:val="16"/>
              </w:rPr>
              <w:t>Наименование Работ</w:t>
            </w:r>
          </w:p>
        </w:tc>
        <w:tc>
          <w:tcPr>
            <w:tcW w:w="1134" w:type="dxa"/>
            <w:vMerge w:val="restart"/>
            <w:tcBorders>
              <w:top w:val="single" w:sz="4" w:space="0" w:color="auto"/>
              <w:left w:val="single" w:sz="4" w:space="0" w:color="auto"/>
              <w:bottom w:val="nil"/>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Единица измерения</w:t>
            </w:r>
          </w:p>
        </w:tc>
        <w:tc>
          <w:tcPr>
            <w:tcW w:w="2304" w:type="dxa"/>
            <w:gridSpan w:val="3"/>
            <w:vMerge w:val="restart"/>
            <w:tcBorders>
              <w:top w:val="single" w:sz="4" w:space="0" w:color="auto"/>
              <w:left w:val="single" w:sz="4" w:space="0" w:color="auto"/>
              <w:bottom w:val="nil"/>
              <w:right w:val="single" w:sz="4" w:space="0" w:color="auto"/>
            </w:tcBorders>
            <w:shd w:val="clear" w:color="auto" w:fill="auto"/>
            <w:noWrap/>
            <w:vAlign w:val="center"/>
            <w:hideMark/>
          </w:tcPr>
          <w:p w:rsidR="00667B09" w:rsidRPr="00B564E3" w:rsidRDefault="00667B09" w:rsidP="00667B09">
            <w:pPr>
              <w:jc w:val="center"/>
              <w:rPr>
                <w:color w:val="000000"/>
                <w:sz w:val="16"/>
                <w:szCs w:val="16"/>
              </w:rPr>
            </w:pPr>
            <w:r w:rsidRPr="00B564E3">
              <w:rPr>
                <w:color w:val="000000"/>
                <w:sz w:val="16"/>
                <w:szCs w:val="16"/>
              </w:rPr>
              <w:t>Состав работ</w:t>
            </w:r>
          </w:p>
        </w:tc>
        <w:tc>
          <w:tcPr>
            <w:tcW w:w="3852" w:type="dxa"/>
            <w:gridSpan w:val="3"/>
            <w:tcBorders>
              <w:top w:val="single" w:sz="4" w:space="0" w:color="auto"/>
              <w:left w:val="nil"/>
              <w:bottom w:val="nil"/>
              <w:right w:val="single" w:sz="4" w:space="0" w:color="000000"/>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Стоимость строительства (с учетом ПИР) единицы измерения без НДС, руб.</w:t>
            </w:r>
          </w:p>
        </w:tc>
      </w:tr>
      <w:tr w:rsidR="00667B09" w:rsidRPr="00B564E3" w:rsidTr="00667B09">
        <w:trPr>
          <w:trHeight w:val="510"/>
        </w:trPr>
        <w:tc>
          <w:tcPr>
            <w:tcW w:w="851" w:type="dxa"/>
            <w:vMerge/>
            <w:tcBorders>
              <w:top w:val="single" w:sz="4" w:space="0" w:color="auto"/>
              <w:left w:val="single" w:sz="4" w:space="0" w:color="auto"/>
              <w:bottom w:val="single" w:sz="4" w:space="0" w:color="auto"/>
              <w:right w:val="single" w:sz="4" w:space="0" w:color="auto"/>
            </w:tcBorders>
            <w:vAlign w:val="center"/>
            <w:hideMark/>
          </w:tcPr>
          <w:p w:rsidR="00667B09" w:rsidRPr="00B564E3" w:rsidRDefault="00667B09" w:rsidP="00667B09">
            <w:pPr>
              <w:rPr>
                <w:sz w:val="16"/>
                <w:szCs w:val="16"/>
              </w:rPr>
            </w:pPr>
          </w:p>
        </w:tc>
        <w:tc>
          <w:tcPr>
            <w:tcW w:w="1984" w:type="dxa"/>
            <w:vMerge/>
            <w:tcBorders>
              <w:top w:val="single" w:sz="4" w:space="0" w:color="auto"/>
              <w:left w:val="single" w:sz="4" w:space="0" w:color="auto"/>
              <w:bottom w:val="nil"/>
              <w:right w:val="single" w:sz="4" w:space="0" w:color="auto"/>
            </w:tcBorders>
            <w:vAlign w:val="center"/>
            <w:hideMark/>
          </w:tcPr>
          <w:p w:rsidR="00667B09" w:rsidRPr="00B564E3" w:rsidRDefault="00667B09" w:rsidP="00667B09">
            <w:pPr>
              <w:rPr>
                <w:color w:val="000000"/>
                <w:sz w:val="16"/>
                <w:szCs w:val="16"/>
              </w:rPr>
            </w:pPr>
          </w:p>
        </w:tc>
        <w:tc>
          <w:tcPr>
            <w:tcW w:w="1134" w:type="dxa"/>
            <w:vMerge/>
            <w:tcBorders>
              <w:top w:val="single" w:sz="4" w:space="0" w:color="auto"/>
              <w:left w:val="single" w:sz="4" w:space="0" w:color="auto"/>
              <w:bottom w:val="nil"/>
              <w:right w:val="single" w:sz="4" w:space="0" w:color="auto"/>
            </w:tcBorders>
            <w:vAlign w:val="center"/>
            <w:hideMark/>
          </w:tcPr>
          <w:p w:rsidR="00667B09" w:rsidRPr="00B564E3" w:rsidRDefault="00667B09" w:rsidP="00667B09">
            <w:pPr>
              <w:rPr>
                <w:color w:val="000000"/>
                <w:sz w:val="16"/>
                <w:szCs w:val="16"/>
              </w:rPr>
            </w:pPr>
          </w:p>
        </w:tc>
        <w:tc>
          <w:tcPr>
            <w:tcW w:w="2304" w:type="dxa"/>
            <w:gridSpan w:val="3"/>
            <w:vMerge/>
            <w:tcBorders>
              <w:top w:val="single" w:sz="4" w:space="0" w:color="auto"/>
              <w:left w:val="single" w:sz="4" w:space="0" w:color="auto"/>
              <w:bottom w:val="nil"/>
              <w:right w:val="single" w:sz="4" w:space="0" w:color="auto"/>
            </w:tcBorders>
            <w:vAlign w:val="center"/>
            <w:hideMark/>
          </w:tcPr>
          <w:p w:rsidR="00667B09" w:rsidRPr="00B564E3" w:rsidRDefault="00667B09" w:rsidP="00667B09">
            <w:pPr>
              <w:rPr>
                <w:color w:val="000000"/>
                <w:sz w:val="16"/>
                <w:szCs w:val="16"/>
              </w:rPr>
            </w:pPr>
          </w:p>
        </w:tc>
        <w:tc>
          <w:tcPr>
            <w:tcW w:w="1166" w:type="dxa"/>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rsidR="00667B09" w:rsidRPr="00B564E3" w:rsidRDefault="00667B09" w:rsidP="00667B09">
            <w:pPr>
              <w:rPr>
                <w:color w:val="3F3F3F"/>
                <w:sz w:val="16"/>
                <w:szCs w:val="16"/>
              </w:rPr>
            </w:pPr>
            <w:r w:rsidRPr="00B564E3">
              <w:rPr>
                <w:color w:val="3F3F3F"/>
                <w:sz w:val="16"/>
                <w:szCs w:val="16"/>
              </w:rPr>
              <w:t> </w:t>
            </w:r>
          </w:p>
        </w:tc>
        <w:tc>
          <w:tcPr>
            <w:tcW w:w="1350" w:type="dxa"/>
            <w:tcBorders>
              <w:top w:val="single" w:sz="4" w:space="0" w:color="3F3F3F"/>
              <w:left w:val="nil"/>
              <w:bottom w:val="single" w:sz="4" w:space="0" w:color="3F3F3F"/>
              <w:right w:val="single" w:sz="4" w:space="0" w:color="3F3F3F"/>
            </w:tcBorders>
            <w:shd w:val="clear" w:color="auto" w:fill="auto"/>
            <w:vAlign w:val="center"/>
            <w:hideMark/>
          </w:tcPr>
          <w:p w:rsidR="00667B09" w:rsidRPr="00B564E3" w:rsidRDefault="00667B09" w:rsidP="00667B09">
            <w:pPr>
              <w:jc w:val="center"/>
              <w:rPr>
                <w:b/>
                <w:bCs/>
                <w:color w:val="3F3F3F"/>
                <w:sz w:val="16"/>
                <w:szCs w:val="16"/>
              </w:rPr>
            </w:pPr>
            <w:r w:rsidRPr="00B564E3">
              <w:rPr>
                <w:b/>
                <w:bCs/>
                <w:color w:val="3F3F3F"/>
                <w:sz w:val="16"/>
                <w:szCs w:val="16"/>
              </w:rPr>
              <w:t>Стоимость работ</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в том числе ПИР**</w:t>
            </w:r>
          </w:p>
        </w:tc>
      </w:tr>
      <w:tr w:rsidR="00667B09" w:rsidRPr="00B564E3" w:rsidTr="00667B09">
        <w:trPr>
          <w:trHeight w:val="300"/>
        </w:trPr>
        <w:tc>
          <w:tcPr>
            <w:tcW w:w="10125" w:type="dxa"/>
            <w:gridSpan w:val="9"/>
            <w:tcBorders>
              <w:top w:val="single" w:sz="4" w:space="0" w:color="auto"/>
              <w:left w:val="nil"/>
              <w:bottom w:val="single" w:sz="4" w:space="0" w:color="auto"/>
              <w:right w:val="single" w:sz="4" w:space="0" w:color="000000"/>
            </w:tcBorders>
            <w:shd w:val="clear" w:color="000000" w:fill="B8CCE4"/>
            <w:noWrap/>
            <w:vAlign w:val="center"/>
            <w:hideMark/>
          </w:tcPr>
          <w:p w:rsidR="00667B09" w:rsidRPr="00B564E3" w:rsidRDefault="00667B09" w:rsidP="00667B09">
            <w:pPr>
              <w:jc w:val="center"/>
              <w:rPr>
                <w:b/>
                <w:bCs/>
                <w:color w:val="FFFFFF"/>
                <w:sz w:val="16"/>
                <w:szCs w:val="16"/>
              </w:rPr>
            </w:pPr>
            <w:r w:rsidRPr="00B564E3">
              <w:rPr>
                <w:b/>
                <w:bCs/>
                <w:color w:val="FFFFFF"/>
                <w:sz w:val="16"/>
                <w:szCs w:val="16"/>
              </w:rPr>
              <w:t> </w:t>
            </w:r>
          </w:p>
        </w:tc>
      </w:tr>
      <w:tr w:rsidR="00667B09" w:rsidRPr="00B564E3" w:rsidTr="00667B09">
        <w:trPr>
          <w:trHeight w:val="435"/>
        </w:trPr>
        <w:tc>
          <w:tcPr>
            <w:tcW w:w="10125" w:type="dxa"/>
            <w:gridSpan w:val="9"/>
            <w:vMerge w:val="restart"/>
            <w:tcBorders>
              <w:top w:val="single" w:sz="4" w:space="0" w:color="auto"/>
              <w:left w:val="nil"/>
              <w:bottom w:val="single" w:sz="4" w:space="0" w:color="000000"/>
              <w:right w:val="single" w:sz="4" w:space="0" w:color="000000"/>
            </w:tcBorders>
            <w:shd w:val="clear" w:color="000000" w:fill="31869B"/>
            <w:vAlign w:val="center"/>
            <w:hideMark/>
          </w:tcPr>
          <w:p w:rsidR="00667B09" w:rsidRPr="00B564E3" w:rsidRDefault="00667B09" w:rsidP="00667B09">
            <w:pPr>
              <w:jc w:val="center"/>
              <w:rPr>
                <w:b/>
                <w:bCs/>
                <w:color w:val="FFFFFF"/>
                <w:sz w:val="16"/>
                <w:szCs w:val="16"/>
              </w:rPr>
            </w:pPr>
            <w:r w:rsidRPr="00B564E3">
              <w:rPr>
                <w:b/>
                <w:bCs/>
                <w:color w:val="FFFFFF"/>
                <w:sz w:val="16"/>
                <w:szCs w:val="16"/>
              </w:rPr>
              <w:t>Раздел 4. Удельные расценки на виды работ для строительства объектов связи (в том числе для В2В, P2P, FTTx и др.)</w:t>
            </w:r>
          </w:p>
        </w:tc>
      </w:tr>
      <w:tr w:rsidR="00667B09" w:rsidRPr="00B564E3" w:rsidTr="00667B09">
        <w:trPr>
          <w:trHeight w:val="517"/>
        </w:trPr>
        <w:tc>
          <w:tcPr>
            <w:tcW w:w="10125" w:type="dxa"/>
            <w:gridSpan w:val="9"/>
            <w:vMerge/>
            <w:tcBorders>
              <w:top w:val="single" w:sz="4" w:space="0" w:color="auto"/>
              <w:left w:val="nil"/>
              <w:bottom w:val="single" w:sz="4" w:space="0" w:color="000000"/>
              <w:right w:val="single" w:sz="4" w:space="0" w:color="000000"/>
            </w:tcBorders>
            <w:vAlign w:val="center"/>
            <w:hideMark/>
          </w:tcPr>
          <w:p w:rsidR="00667B09" w:rsidRPr="00B564E3" w:rsidRDefault="00667B09" w:rsidP="00667B09">
            <w:pPr>
              <w:rPr>
                <w:b/>
                <w:bCs/>
                <w:color w:val="FFFFFF"/>
                <w:sz w:val="16"/>
                <w:szCs w:val="16"/>
              </w:rPr>
            </w:pPr>
          </w:p>
        </w:tc>
      </w:tr>
      <w:tr w:rsidR="00667B09" w:rsidRPr="00B564E3" w:rsidTr="00667B09">
        <w:trPr>
          <w:trHeight w:val="154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sz w:val="16"/>
                <w:szCs w:val="16"/>
              </w:rPr>
            </w:pPr>
            <w:r w:rsidRPr="00B564E3">
              <w:rPr>
                <w:sz w:val="16"/>
                <w:szCs w:val="16"/>
              </w:rPr>
              <w:t>38</w:t>
            </w:r>
          </w:p>
        </w:tc>
        <w:tc>
          <w:tcPr>
            <w:tcW w:w="198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rPr>
                <w:color w:val="000000"/>
                <w:sz w:val="16"/>
                <w:szCs w:val="16"/>
              </w:rPr>
            </w:pPr>
            <w:r w:rsidRPr="00B564E3">
              <w:rPr>
                <w:color w:val="000000"/>
                <w:sz w:val="16"/>
                <w:szCs w:val="16"/>
              </w:rPr>
              <w:t>Установка трубостойки (с учетом стоимости труб, крепежа, установки проходных коробок (слаботочных щитов) при необходимости, сопутствующих СМР)</w:t>
            </w:r>
          </w:p>
        </w:tc>
        <w:tc>
          <w:tcPr>
            <w:tcW w:w="113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jc w:val="center"/>
              <w:rPr>
                <w:color w:val="000000"/>
                <w:sz w:val="16"/>
                <w:szCs w:val="16"/>
              </w:rPr>
            </w:pPr>
            <w:r w:rsidRPr="00B564E3">
              <w:rPr>
                <w:color w:val="000000"/>
                <w:sz w:val="16"/>
                <w:szCs w:val="16"/>
              </w:rPr>
              <w:t>1м</w:t>
            </w:r>
          </w:p>
        </w:tc>
        <w:tc>
          <w:tcPr>
            <w:tcW w:w="3470" w:type="dxa"/>
            <w:gridSpan w:val="4"/>
            <w:tcBorders>
              <w:top w:val="single" w:sz="4" w:space="0" w:color="auto"/>
              <w:left w:val="nil"/>
              <w:bottom w:val="single" w:sz="4" w:space="0" w:color="auto"/>
              <w:right w:val="single" w:sz="4" w:space="0" w:color="000000"/>
            </w:tcBorders>
            <w:shd w:val="clear" w:color="000000" w:fill="FFFFFF"/>
            <w:vAlign w:val="center"/>
            <w:hideMark/>
          </w:tcPr>
          <w:p w:rsidR="00667B09" w:rsidRPr="00B564E3" w:rsidRDefault="00667B09" w:rsidP="00667B09">
            <w:pPr>
              <w:rPr>
                <w:sz w:val="16"/>
                <w:szCs w:val="16"/>
              </w:rPr>
            </w:pPr>
            <w:r w:rsidRPr="00B564E3">
              <w:rPr>
                <w:sz w:val="16"/>
                <w:szCs w:val="16"/>
              </w:rPr>
              <w:t xml:space="preserve">ПИР (включая предварительную рабочую документацию);СМР, </w:t>
            </w:r>
            <w:r w:rsidRPr="00B564E3">
              <w:rPr>
                <w:color w:val="FF0000"/>
                <w:sz w:val="16"/>
                <w:szCs w:val="16"/>
              </w:rPr>
              <w:t>включая стоимость всех материалов</w:t>
            </w:r>
            <w:r w:rsidRPr="00B564E3">
              <w:rPr>
                <w:sz w:val="16"/>
                <w:szCs w:val="16"/>
              </w:rPr>
              <w:t>, включая пробивку и заделку отверстий;</w:t>
            </w:r>
            <w:r w:rsidR="006D3766">
              <w:rPr>
                <w:sz w:val="16"/>
                <w:szCs w:val="16"/>
              </w:rPr>
              <w:t xml:space="preserve"> </w:t>
            </w:r>
            <w:r w:rsidRPr="00B564E3">
              <w:rPr>
                <w:sz w:val="16"/>
                <w:szCs w:val="16"/>
              </w:rPr>
              <w:t>установку гильз в перекрытиях; соединение трубостоек; восстановление отделки поверхностей в доме; прочие затраты, все необходимые согласования и разрешения</w:t>
            </w:r>
            <w:r w:rsidR="006D3766">
              <w:rPr>
                <w:sz w:val="16"/>
                <w:szCs w:val="16"/>
              </w:rPr>
              <w:t xml:space="preserve"> </w:t>
            </w:r>
            <w:r w:rsidRPr="00B564E3">
              <w:rPr>
                <w:sz w:val="16"/>
                <w:szCs w:val="16"/>
              </w:rPr>
              <w:t>;исполнительная документация по МР</w:t>
            </w:r>
          </w:p>
        </w:tc>
        <w:tc>
          <w:tcPr>
            <w:tcW w:w="1350" w:type="dxa"/>
            <w:tcBorders>
              <w:top w:val="nil"/>
              <w:left w:val="nil"/>
              <w:bottom w:val="single" w:sz="4" w:space="0" w:color="auto"/>
              <w:right w:val="single" w:sz="4" w:space="0" w:color="auto"/>
            </w:tcBorders>
            <w:shd w:val="clear" w:color="000000" w:fill="FFFFFF"/>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1395"/>
        </w:trPr>
        <w:tc>
          <w:tcPr>
            <w:tcW w:w="851" w:type="dxa"/>
            <w:tcBorders>
              <w:top w:val="nil"/>
              <w:left w:val="single" w:sz="4" w:space="0" w:color="auto"/>
              <w:bottom w:val="single" w:sz="4" w:space="0" w:color="auto"/>
              <w:right w:val="single" w:sz="4" w:space="0" w:color="auto"/>
            </w:tcBorders>
            <w:shd w:val="clear" w:color="000000" w:fill="FFFFFF"/>
            <w:vAlign w:val="center"/>
            <w:hideMark/>
          </w:tcPr>
          <w:p w:rsidR="00667B09" w:rsidRPr="00B564E3" w:rsidRDefault="00667B09" w:rsidP="00667B09">
            <w:pPr>
              <w:jc w:val="center"/>
              <w:rPr>
                <w:color w:val="000000"/>
                <w:sz w:val="16"/>
                <w:szCs w:val="16"/>
              </w:rPr>
            </w:pPr>
            <w:r w:rsidRPr="00B564E3">
              <w:rPr>
                <w:color w:val="000000"/>
                <w:sz w:val="16"/>
                <w:szCs w:val="16"/>
              </w:rPr>
              <w:t>42</w:t>
            </w:r>
          </w:p>
        </w:tc>
        <w:tc>
          <w:tcPr>
            <w:tcW w:w="198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rPr>
                <w:sz w:val="16"/>
                <w:szCs w:val="16"/>
              </w:rPr>
            </w:pPr>
            <w:r w:rsidRPr="00B564E3">
              <w:rPr>
                <w:sz w:val="16"/>
                <w:szCs w:val="16"/>
              </w:rPr>
              <w:t>Монтаж телекоммуникационного шкафа, стойки на станционной или линейной стороне</w:t>
            </w:r>
          </w:p>
        </w:tc>
        <w:tc>
          <w:tcPr>
            <w:tcW w:w="1134" w:type="dxa"/>
            <w:tcBorders>
              <w:top w:val="nil"/>
              <w:left w:val="nil"/>
              <w:bottom w:val="single" w:sz="4" w:space="0" w:color="auto"/>
              <w:right w:val="single" w:sz="4" w:space="0" w:color="auto"/>
            </w:tcBorders>
            <w:shd w:val="clear" w:color="000000" w:fill="FFFFFF"/>
            <w:noWrap/>
            <w:vAlign w:val="center"/>
            <w:hideMark/>
          </w:tcPr>
          <w:p w:rsidR="00667B09" w:rsidRPr="00B564E3" w:rsidRDefault="00667B09" w:rsidP="00667B09">
            <w:pPr>
              <w:jc w:val="center"/>
              <w:rPr>
                <w:sz w:val="16"/>
                <w:szCs w:val="16"/>
              </w:rPr>
            </w:pPr>
            <w:r w:rsidRPr="00B564E3">
              <w:rPr>
                <w:sz w:val="16"/>
                <w:szCs w:val="16"/>
              </w:rPr>
              <w:t xml:space="preserve">1 шкаф </w:t>
            </w:r>
          </w:p>
        </w:tc>
        <w:tc>
          <w:tcPr>
            <w:tcW w:w="3470" w:type="dxa"/>
            <w:gridSpan w:val="4"/>
            <w:tcBorders>
              <w:top w:val="single" w:sz="4" w:space="0" w:color="auto"/>
              <w:left w:val="nil"/>
              <w:bottom w:val="single" w:sz="4" w:space="0" w:color="auto"/>
              <w:right w:val="single" w:sz="4" w:space="0" w:color="000000"/>
            </w:tcBorders>
            <w:shd w:val="clear" w:color="000000" w:fill="FFFFFF"/>
            <w:vAlign w:val="center"/>
            <w:hideMark/>
          </w:tcPr>
          <w:p w:rsidR="00667B09" w:rsidRPr="00B564E3" w:rsidRDefault="00667B09" w:rsidP="00667B09">
            <w:pPr>
              <w:rPr>
                <w:sz w:val="16"/>
                <w:szCs w:val="16"/>
              </w:rPr>
            </w:pPr>
            <w:r w:rsidRPr="00B564E3">
              <w:rPr>
                <w:sz w:val="16"/>
                <w:szCs w:val="16"/>
              </w:rPr>
              <w:t xml:space="preserve">ПИР, СМР, прочие затраты, исполнительная документация, при этом включено (не ограничиваясь этим):   монтаж шкафа, электромонтажные работы (при необходимости),  стоимость силового кабеля (при необходимости), стоимость монтажных материалов; </w:t>
            </w:r>
            <w:r w:rsidRPr="00B564E3">
              <w:rPr>
                <w:color w:val="FF0000"/>
                <w:sz w:val="16"/>
                <w:szCs w:val="16"/>
              </w:rPr>
              <w:t xml:space="preserve">не включено:  стоимость  шкафа,  монтаж и стоимость активного оборудования </w:t>
            </w:r>
          </w:p>
        </w:tc>
        <w:tc>
          <w:tcPr>
            <w:tcW w:w="1350" w:type="dxa"/>
            <w:tcBorders>
              <w:top w:val="nil"/>
              <w:left w:val="nil"/>
              <w:bottom w:val="single" w:sz="4" w:space="0" w:color="auto"/>
              <w:right w:val="single" w:sz="4" w:space="0" w:color="auto"/>
            </w:tcBorders>
            <w:shd w:val="clear" w:color="000000" w:fill="FFFFFF"/>
            <w:noWrap/>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165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sz w:val="16"/>
                <w:szCs w:val="16"/>
              </w:rPr>
            </w:pPr>
            <w:r w:rsidRPr="00B564E3">
              <w:rPr>
                <w:sz w:val="16"/>
                <w:szCs w:val="16"/>
              </w:rPr>
              <w:t>43</w:t>
            </w:r>
          </w:p>
        </w:tc>
        <w:tc>
          <w:tcPr>
            <w:tcW w:w="198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rPr>
                <w:sz w:val="16"/>
                <w:szCs w:val="16"/>
              </w:rPr>
            </w:pPr>
            <w:r w:rsidRPr="00B564E3">
              <w:rPr>
                <w:sz w:val="16"/>
                <w:szCs w:val="16"/>
              </w:rPr>
              <w:t xml:space="preserve">Монтаж телекоммуникационного  оборудования на станционной или линейной стороне  (коммутатор, шлюз, мультиплексор, OLT и проч.)  </w:t>
            </w:r>
          </w:p>
        </w:tc>
        <w:tc>
          <w:tcPr>
            <w:tcW w:w="113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jc w:val="center"/>
              <w:rPr>
                <w:sz w:val="16"/>
                <w:szCs w:val="16"/>
              </w:rPr>
            </w:pPr>
            <w:r w:rsidRPr="00B564E3">
              <w:rPr>
                <w:sz w:val="16"/>
                <w:szCs w:val="16"/>
              </w:rPr>
              <w:t>1 шт.</w:t>
            </w:r>
          </w:p>
        </w:tc>
        <w:tc>
          <w:tcPr>
            <w:tcW w:w="3470" w:type="dxa"/>
            <w:gridSpan w:val="4"/>
            <w:tcBorders>
              <w:top w:val="single" w:sz="4" w:space="0" w:color="auto"/>
              <w:left w:val="nil"/>
              <w:bottom w:val="single" w:sz="4" w:space="0" w:color="auto"/>
              <w:right w:val="single" w:sz="4" w:space="0" w:color="000000"/>
            </w:tcBorders>
            <w:shd w:val="clear" w:color="000000" w:fill="FFFFFF"/>
            <w:vAlign w:val="center"/>
            <w:hideMark/>
          </w:tcPr>
          <w:p w:rsidR="00667B09" w:rsidRPr="00B564E3" w:rsidRDefault="00667B09" w:rsidP="00667B09">
            <w:pPr>
              <w:rPr>
                <w:sz w:val="16"/>
                <w:szCs w:val="16"/>
              </w:rPr>
            </w:pPr>
            <w:r w:rsidRPr="00B564E3">
              <w:rPr>
                <w:sz w:val="16"/>
                <w:szCs w:val="16"/>
              </w:rPr>
              <w:t xml:space="preserve">ПИР, СМР,  прочие затраты, исполнительная документация, при этом включено (не ограничиваясь этим): монтаж коммутатора, шлюза, мультиплексора, OLT или другого подобного оборудования,  электромонтажные работы (при необходимости),  стоимость силового кабеля (при необходимости) и монтажных материалов, </w:t>
            </w:r>
            <w:r w:rsidRPr="00B564E3">
              <w:rPr>
                <w:color w:val="FF0000"/>
                <w:sz w:val="16"/>
                <w:szCs w:val="16"/>
              </w:rPr>
              <w:t>не включено:  стоимость  активного оборудования, монтаж и стоимость стойки, шкафа</w:t>
            </w:r>
          </w:p>
        </w:tc>
        <w:tc>
          <w:tcPr>
            <w:tcW w:w="1350" w:type="dxa"/>
            <w:tcBorders>
              <w:top w:val="nil"/>
              <w:left w:val="nil"/>
              <w:bottom w:val="single" w:sz="4" w:space="0" w:color="auto"/>
              <w:right w:val="single" w:sz="4" w:space="0" w:color="auto"/>
            </w:tcBorders>
            <w:shd w:val="clear" w:color="000000" w:fill="FFFFFF"/>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000000" w:fill="FFFFFF"/>
            <w:vAlign w:val="center"/>
          </w:tcPr>
          <w:p w:rsidR="00667B09" w:rsidRPr="00B564E3" w:rsidRDefault="00667B09" w:rsidP="00667B09">
            <w:pPr>
              <w:jc w:val="right"/>
              <w:rPr>
                <w:sz w:val="16"/>
                <w:szCs w:val="16"/>
              </w:rPr>
            </w:pPr>
          </w:p>
        </w:tc>
      </w:tr>
      <w:tr w:rsidR="00667B09" w:rsidRPr="00B564E3" w:rsidTr="00667B09">
        <w:trPr>
          <w:trHeight w:val="11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44</w:t>
            </w:r>
          </w:p>
        </w:tc>
        <w:tc>
          <w:tcPr>
            <w:tcW w:w="1984" w:type="dxa"/>
            <w:tcBorders>
              <w:top w:val="nil"/>
              <w:left w:val="nil"/>
              <w:bottom w:val="single" w:sz="4" w:space="0" w:color="auto"/>
              <w:right w:val="single" w:sz="4" w:space="0" w:color="auto"/>
            </w:tcBorders>
            <w:shd w:val="clear" w:color="auto" w:fill="auto"/>
            <w:vAlign w:val="center"/>
            <w:hideMark/>
          </w:tcPr>
          <w:p w:rsidR="00667B09" w:rsidRPr="00B564E3" w:rsidRDefault="00667B09" w:rsidP="00667B09">
            <w:pPr>
              <w:rPr>
                <w:color w:val="000000"/>
                <w:sz w:val="16"/>
                <w:szCs w:val="16"/>
              </w:rPr>
            </w:pPr>
            <w:r w:rsidRPr="00B564E3">
              <w:rPr>
                <w:color w:val="000000"/>
                <w:sz w:val="16"/>
                <w:szCs w:val="16"/>
              </w:rPr>
              <w:t>Установка абонентского оборудования  у Клиента</w:t>
            </w:r>
          </w:p>
        </w:tc>
        <w:tc>
          <w:tcPr>
            <w:tcW w:w="1134" w:type="dxa"/>
            <w:tcBorders>
              <w:top w:val="nil"/>
              <w:left w:val="nil"/>
              <w:bottom w:val="single" w:sz="4" w:space="0" w:color="auto"/>
              <w:right w:val="single" w:sz="4" w:space="0" w:color="auto"/>
            </w:tcBorders>
            <w:shd w:val="clear" w:color="auto" w:fill="auto"/>
            <w:vAlign w:val="center"/>
            <w:hideMark/>
          </w:tcPr>
          <w:p w:rsidR="00667B09" w:rsidRPr="00B564E3" w:rsidRDefault="00667B09" w:rsidP="00667B09">
            <w:pPr>
              <w:jc w:val="center"/>
              <w:rPr>
                <w:sz w:val="16"/>
                <w:szCs w:val="16"/>
              </w:rPr>
            </w:pPr>
            <w:r w:rsidRPr="00B564E3">
              <w:rPr>
                <w:sz w:val="16"/>
                <w:szCs w:val="16"/>
              </w:rPr>
              <w:t>1 шт.</w:t>
            </w:r>
          </w:p>
        </w:tc>
        <w:tc>
          <w:tcPr>
            <w:tcW w:w="3470" w:type="dxa"/>
            <w:gridSpan w:val="4"/>
            <w:tcBorders>
              <w:top w:val="single" w:sz="4" w:space="0" w:color="auto"/>
              <w:left w:val="nil"/>
              <w:bottom w:val="single" w:sz="4" w:space="0" w:color="auto"/>
              <w:right w:val="single" w:sz="4" w:space="0" w:color="000000"/>
            </w:tcBorders>
            <w:shd w:val="clear" w:color="auto" w:fill="auto"/>
            <w:vAlign w:val="center"/>
            <w:hideMark/>
          </w:tcPr>
          <w:p w:rsidR="00667B09" w:rsidRPr="00B564E3" w:rsidRDefault="00667B09" w:rsidP="006D3766">
            <w:pPr>
              <w:rPr>
                <w:sz w:val="16"/>
                <w:szCs w:val="16"/>
              </w:rPr>
            </w:pPr>
            <w:r w:rsidRPr="00B564E3">
              <w:rPr>
                <w:sz w:val="16"/>
                <w:szCs w:val="16"/>
              </w:rPr>
              <w:t>ПИР;СМР: установка оборудования:  SHDSL модем, ADSL модем, ONT, L3 СРЕ, оборудование WiFi, VoIP шлюз и пр.</w:t>
            </w:r>
            <w:r w:rsidR="006D3766">
              <w:rPr>
                <w:sz w:val="16"/>
                <w:szCs w:val="16"/>
              </w:rPr>
              <w:t xml:space="preserve"> </w:t>
            </w:r>
            <w:r w:rsidRPr="00B564E3">
              <w:rPr>
                <w:sz w:val="16"/>
                <w:szCs w:val="16"/>
              </w:rPr>
              <w:t xml:space="preserve">СМР, </w:t>
            </w:r>
            <w:r w:rsidRPr="00B564E3">
              <w:rPr>
                <w:color w:val="FF0000"/>
                <w:sz w:val="16"/>
                <w:szCs w:val="16"/>
              </w:rPr>
              <w:t>включая  монтаж SFP, стоимость материалов, прочие затраты</w:t>
            </w:r>
            <w:r w:rsidRPr="00B564E3">
              <w:rPr>
                <w:sz w:val="16"/>
                <w:szCs w:val="16"/>
              </w:rPr>
              <w:t>. Настройка оборудования. Оформление исполнительной документации.</w:t>
            </w:r>
          </w:p>
        </w:tc>
        <w:tc>
          <w:tcPr>
            <w:tcW w:w="1350" w:type="dxa"/>
            <w:tcBorders>
              <w:top w:val="nil"/>
              <w:left w:val="nil"/>
              <w:bottom w:val="single" w:sz="4" w:space="0" w:color="auto"/>
              <w:right w:val="single" w:sz="4" w:space="0" w:color="auto"/>
            </w:tcBorders>
            <w:shd w:val="clear" w:color="auto" w:fill="auto"/>
            <w:noWrap/>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142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48</w:t>
            </w:r>
          </w:p>
        </w:tc>
        <w:tc>
          <w:tcPr>
            <w:tcW w:w="198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rPr>
                <w:color w:val="000000"/>
                <w:sz w:val="16"/>
                <w:szCs w:val="16"/>
              </w:rPr>
            </w:pPr>
            <w:r w:rsidRPr="00B564E3">
              <w:rPr>
                <w:color w:val="000000"/>
                <w:sz w:val="16"/>
                <w:szCs w:val="16"/>
              </w:rPr>
              <w:t>Прокладка и монтаж медного кабеля типа</w:t>
            </w:r>
            <w:r w:rsidR="006D3766">
              <w:rPr>
                <w:color w:val="000000"/>
                <w:sz w:val="16"/>
                <w:szCs w:val="16"/>
              </w:rPr>
              <w:t xml:space="preserve"> </w:t>
            </w:r>
            <w:r w:rsidRPr="00B564E3">
              <w:rPr>
                <w:color w:val="000000"/>
                <w:sz w:val="16"/>
                <w:szCs w:val="16"/>
              </w:rPr>
              <w:t xml:space="preserve">ТЦПмП,  ТЦППт  емкостью </w:t>
            </w:r>
            <w:r w:rsidRPr="00B564E3">
              <w:rPr>
                <w:b/>
                <w:bCs/>
                <w:color w:val="FF0000"/>
                <w:sz w:val="16"/>
                <w:szCs w:val="16"/>
              </w:rPr>
              <w:t>до 4 пар</w:t>
            </w:r>
            <w:r w:rsidRPr="00B564E3">
              <w:rPr>
                <w:color w:val="000000"/>
                <w:sz w:val="16"/>
                <w:szCs w:val="16"/>
              </w:rPr>
              <w:t xml:space="preserve"> по трубам, конструкциям,  опорам</w:t>
            </w:r>
          </w:p>
        </w:tc>
        <w:tc>
          <w:tcPr>
            <w:tcW w:w="113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jc w:val="center"/>
              <w:rPr>
                <w:sz w:val="16"/>
                <w:szCs w:val="16"/>
              </w:rPr>
            </w:pPr>
            <w:r w:rsidRPr="00B564E3">
              <w:rPr>
                <w:sz w:val="16"/>
                <w:szCs w:val="16"/>
              </w:rPr>
              <w:t>1 км. трассы</w:t>
            </w:r>
          </w:p>
        </w:tc>
        <w:tc>
          <w:tcPr>
            <w:tcW w:w="3470" w:type="dxa"/>
            <w:gridSpan w:val="4"/>
            <w:tcBorders>
              <w:top w:val="single" w:sz="4" w:space="0" w:color="auto"/>
              <w:left w:val="nil"/>
              <w:bottom w:val="single" w:sz="4" w:space="0" w:color="auto"/>
              <w:right w:val="single" w:sz="4" w:space="0" w:color="000000"/>
            </w:tcBorders>
            <w:shd w:val="clear" w:color="000000" w:fill="FFFFFF"/>
            <w:vAlign w:val="center"/>
            <w:hideMark/>
          </w:tcPr>
          <w:p w:rsidR="00667B09" w:rsidRPr="00B564E3" w:rsidRDefault="00667B09" w:rsidP="00667B09">
            <w:pPr>
              <w:rPr>
                <w:sz w:val="16"/>
                <w:szCs w:val="16"/>
              </w:rPr>
            </w:pPr>
            <w:r w:rsidRPr="00B564E3">
              <w:rPr>
                <w:sz w:val="16"/>
                <w:szCs w:val="16"/>
              </w:rPr>
              <w:t>ПИР; СМР, включая стоимость материалов, внутриобъектовые работы со стоимостью материалов (в том числе и не ограничиваясь этим, монтаж кабельростов,</w:t>
            </w:r>
            <w:r w:rsidR="006D3766">
              <w:rPr>
                <w:sz w:val="16"/>
                <w:szCs w:val="16"/>
              </w:rPr>
              <w:t xml:space="preserve"> </w:t>
            </w:r>
            <w:r w:rsidRPr="00B564E3">
              <w:rPr>
                <w:sz w:val="16"/>
                <w:szCs w:val="16"/>
              </w:rPr>
              <w:t>кабельных каналов, стоек,  муфт, установка розеток, проведение комплекса измерений), оформление разрешительных документов, исполнительной документации по МР.</w:t>
            </w:r>
          </w:p>
        </w:tc>
        <w:tc>
          <w:tcPr>
            <w:tcW w:w="1350" w:type="dxa"/>
            <w:tcBorders>
              <w:top w:val="nil"/>
              <w:left w:val="nil"/>
              <w:bottom w:val="single" w:sz="4" w:space="0" w:color="auto"/>
              <w:right w:val="single" w:sz="4" w:space="0" w:color="auto"/>
            </w:tcBorders>
            <w:shd w:val="clear" w:color="auto" w:fill="auto"/>
            <w:noWrap/>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63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52</w:t>
            </w:r>
          </w:p>
        </w:tc>
        <w:tc>
          <w:tcPr>
            <w:tcW w:w="198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rPr>
                <w:color w:val="000000"/>
                <w:sz w:val="16"/>
                <w:szCs w:val="16"/>
              </w:rPr>
            </w:pPr>
            <w:r w:rsidRPr="00B564E3">
              <w:rPr>
                <w:color w:val="000000"/>
                <w:sz w:val="16"/>
                <w:szCs w:val="16"/>
              </w:rPr>
              <w:t>Прокладка и монтаж кабельных каналов, коробов и гофротрубы  (полный комплекс работ)</w:t>
            </w:r>
          </w:p>
        </w:tc>
        <w:tc>
          <w:tcPr>
            <w:tcW w:w="113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jc w:val="center"/>
              <w:rPr>
                <w:sz w:val="16"/>
                <w:szCs w:val="16"/>
              </w:rPr>
            </w:pPr>
            <w:r w:rsidRPr="00B564E3">
              <w:rPr>
                <w:sz w:val="16"/>
                <w:szCs w:val="16"/>
              </w:rPr>
              <w:t>1 м</w:t>
            </w:r>
          </w:p>
        </w:tc>
        <w:tc>
          <w:tcPr>
            <w:tcW w:w="3470" w:type="dxa"/>
            <w:gridSpan w:val="4"/>
            <w:tcBorders>
              <w:top w:val="single" w:sz="4" w:space="0" w:color="auto"/>
              <w:left w:val="nil"/>
              <w:bottom w:val="single" w:sz="4" w:space="0" w:color="auto"/>
              <w:right w:val="single" w:sz="4" w:space="0" w:color="000000"/>
            </w:tcBorders>
            <w:shd w:val="clear" w:color="000000" w:fill="FFFFFF"/>
            <w:vAlign w:val="center"/>
            <w:hideMark/>
          </w:tcPr>
          <w:p w:rsidR="00667B09" w:rsidRPr="00B564E3" w:rsidRDefault="00667B09" w:rsidP="00667B09">
            <w:pPr>
              <w:rPr>
                <w:color w:val="0D0D0D"/>
                <w:sz w:val="16"/>
                <w:szCs w:val="16"/>
              </w:rPr>
            </w:pPr>
            <w:r w:rsidRPr="00B564E3">
              <w:rPr>
                <w:color w:val="0D0D0D"/>
                <w:sz w:val="16"/>
                <w:szCs w:val="16"/>
              </w:rPr>
              <w:t>ПИР,СМР (включая стоимость  всех материалов), включая заделку отверстий и восстановление поверхностей и их отделки</w:t>
            </w:r>
          </w:p>
        </w:tc>
        <w:tc>
          <w:tcPr>
            <w:tcW w:w="1350"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510"/>
        </w:trPr>
        <w:tc>
          <w:tcPr>
            <w:tcW w:w="851" w:type="dxa"/>
            <w:tcBorders>
              <w:top w:val="nil"/>
              <w:left w:val="single" w:sz="4" w:space="0" w:color="auto"/>
              <w:bottom w:val="single" w:sz="4" w:space="0" w:color="auto"/>
              <w:right w:val="single" w:sz="4" w:space="0" w:color="auto"/>
            </w:tcBorders>
            <w:shd w:val="clear" w:color="000000" w:fill="FDE9D9"/>
            <w:vAlign w:val="center"/>
            <w:hideMark/>
          </w:tcPr>
          <w:p w:rsidR="00667B09" w:rsidRPr="00B564E3" w:rsidRDefault="00667B09" w:rsidP="00667B09">
            <w:pPr>
              <w:jc w:val="right"/>
              <w:rPr>
                <w:color w:val="000000"/>
                <w:sz w:val="16"/>
                <w:szCs w:val="16"/>
              </w:rPr>
            </w:pPr>
            <w:r w:rsidRPr="00B564E3">
              <w:rPr>
                <w:color w:val="000000"/>
                <w:sz w:val="16"/>
                <w:szCs w:val="16"/>
              </w:rPr>
              <w:t xml:space="preserve"> 52.1</w:t>
            </w:r>
          </w:p>
        </w:tc>
        <w:tc>
          <w:tcPr>
            <w:tcW w:w="1984" w:type="dxa"/>
            <w:tcBorders>
              <w:top w:val="nil"/>
              <w:left w:val="nil"/>
              <w:bottom w:val="single" w:sz="4" w:space="0" w:color="auto"/>
              <w:right w:val="single" w:sz="4" w:space="0" w:color="auto"/>
            </w:tcBorders>
            <w:shd w:val="clear" w:color="000000" w:fill="FDE9D9"/>
            <w:vAlign w:val="center"/>
            <w:hideMark/>
          </w:tcPr>
          <w:p w:rsidR="00667B09" w:rsidRPr="00B564E3" w:rsidRDefault="00667B09" w:rsidP="00667B09">
            <w:pPr>
              <w:rPr>
                <w:color w:val="000000"/>
                <w:sz w:val="16"/>
                <w:szCs w:val="16"/>
              </w:rPr>
            </w:pPr>
            <w:r w:rsidRPr="00B564E3">
              <w:rPr>
                <w:color w:val="000000"/>
                <w:sz w:val="16"/>
                <w:szCs w:val="16"/>
              </w:rPr>
              <w:t>кабельных каналов ( в т.ч. закладных) и коробов шириной</w:t>
            </w:r>
            <w:r w:rsidRPr="00B564E3">
              <w:rPr>
                <w:b/>
                <w:bCs/>
                <w:color w:val="FF0000"/>
                <w:sz w:val="16"/>
                <w:szCs w:val="16"/>
              </w:rPr>
              <w:t xml:space="preserve"> до 100 мм</w:t>
            </w:r>
            <w:r w:rsidRPr="00B564E3">
              <w:rPr>
                <w:color w:val="000000"/>
                <w:sz w:val="16"/>
                <w:szCs w:val="16"/>
              </w:rPr>
              <w:t xml:space="preserve"> и гофротрубы диаметром </w:t>
            </w:r>
            <w:r w:rsidRPr="00B564E3">
              <w:rPr>
                <w:b/>
                <w:bCs/>
                <w:color w:val="FF0000"/>
                <w:sz w:val="16"/>
                <w:szCs w:val="16"/>
              </w:rPr>
              <w:t>до 50мм</w:t>
            </w:r>
          </w:p>
        </w:tc>
        <w:tc>
          <w:tcPr>
            <w:tcW w:w="1134" w:type="dxa"/>
            <w:tcBorders>
              <w:top w:val="nil"/>
              <w:left w:val="nil"/>
              <w:bottom w:val="single" w:sz="4" w:space="0" w:color="auto"/>
              <w:right w:val="single" w:sz="4" w:space="0" w:color="auto"/>
            </w:tcBorders>
            <w:shd w:val="clear" w:color="000000" w:fill="FDE9D9"/>
            <w:vAlign w:val="center"/>
            <w:hideMark/>
          </w:tcPr>
          <w:p w:rsidR="00667B09" w:rsidRPr="00B564E3" w:rsidRDefault="00667B09" w:rsidP="00667B09">
            <w:pPr>
              <w:jc w:val="center"/>
              <w:rPr>
                <w:sz w:val="16"/>
                <w:szCs w:val="16"/>
              </w:rPr>
            </w:pPr>
            <w:r w:rsidRPr="00B564E3">
              <w:rPr>
                <w:sz w:val="16"/>
                <w:szCs w:val="16"/>
              </w:rPr>
              <w:t>1 м</w:t>
            </w:r>
          </w:p>
        </w:tc>
        <w:tc>
          <w:tcPr>
            <w:tcW w:w="3470" w:type="dxa"/>
            <w:gridSpan w:val="4"/>
            <w:tcBorders>
              <w:top w:val="single" w:sz="4" w:space="0" w:color="auto"/>
              <w:left w:val="nil"/>
              <w:bottom w:val="single" w:sz="4" w:space="0" w:color="auto"/>
              <w:right w:val="single" w:sz="4" w:space="0" w:color="000000"/>
            </w:tcBorders>
            <w:shd w:val="clear" w:color="000000" w:fill="FDE9D9"/>
            <w:vAlign w:val="center"/>
            <w:hideMark/>
          </w:tcPr>
          <w:p w:rsidR="00667B09" w:rsidRPr="00B564E3" w:rsidRDefault="00667B09" w:rsidP="00667B09">
            <w:pPr>
              <w:jc w:val="center"/>
              <w:rPr>
                <w:sz w:val="16"/>
                <w:szCs w:val="16"/>
              </w:rPr>
            </w:pPr>
            <w:r w:rsidRPr="00B564E3">
              <w:rPr>
                <w:sz w:val="16"/>
                <w:szCs w:val="16"/>
              </w:rPr>
              <w:t> </w:t>
            </w:r>
          </w:p>
        </w:tc>
        <w:tc>
          <w:tcPr>
            <w:tcW w:w="1350" w:type="dxa"/>
            <w:tcBorders>
              <w:top w:val="nil"/>
              <w:left w:val="nil"/>
              <w:bottom w:val="single" w:sz="4" w:space="0" w:color="auto"/>
              <w:right w:val="single" w:sz="4" w:space="0" w:color="auto"/>
            </w:tcBorders>
            <w:shd w:val="clear" w:color="000000" w:fill="FDE9D9"/>
            <w:noWrap/>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000000" w:fill="FDE9D9"/>
            <w:vAlign w:val="center"/>
          </w:tcPr>
          <w:p w:rsidR="00667B09" w:rsidRPr="00B564E3" w:rsidRDefault="00667B09" w:rsidP="00667B09">
            <w:pPr>
              <w:jc w:val="right"/>
              <w:rPr>
                <w:sz w:val="16"/>
                <w:szCs w:val="16"/>
              </w:rPr>
            </w:pPr>
          </w:p>
        </w:tc>
      </w:tr>
      <w:tr w:rsidR="00667B09" w:rsidRPr="00B564E3" w:rsidTr="00667B09">
        <w:trPr>
          <w:trHeight w:val="510"/>
        </w:trPr>
        <w:tc>
          <w:tcPr>
            <w:tcW w:w="851" w:type="dxa"/>
            <w:tcBorders>
              <w:top w:val="nil"/>
              <w:left w:val="single" w:sz="4" w:space="0" w:color="auto"/>
              <w:bottom w:val="single" w:sz="4" w:space="0" w:color="auto"/>
              <w:right w:val="single" w:sz="4" w:space="0" w:color="auto"/>
            </w:tcBorders>
            <w:shd w:val="clear" w:color="000000" w:fill="FDE9D9"/>
            <w:vAlign w:val="center"/>
            <w:hideMark/>
          </w:tcPr>
          <w:p w:rsidR="00667B09" w:rsidRPr="00B564E3" w:rsidRDefault="00667B09" w:rsidP="00667B09">
            <w:pPr>
              <w:jc w:val="right"/>
              <w:rPr>
                <w:color w:val="000000"/>
                <w:sz w:val="16"/>
                <w:szCs w:val="16"/>
              </w:rPr>
            </w:pPr>
            <w:r w:rsidRPr="00B564E3">
              <w:rPr>
                <w:color w:val="000000"/>
                <w:sz w:val="16"/>
                <w:szCs w:val="16"/>
              </w:rPr>
              <w:t xml:space="preserve"> 52.2</w:t>
            </w:r>
          </w:p>
        </w:tc>
        <w:tc>
          <w:tcPr>
            <w:tcW w:w="1984" w:type="dxa"/>
            <w:tcBorders>
              <w:top w:val="nil"/>
              <w:left w:val="nil"/>
              <w:bottom w:val="single" w:sz="4" w:space="0" w:color="auto"/>
              <w:right w:val="single" w:sz="4" w:space="0" w:color="auto"/>
            </w:tcBorders>
            <w:shd w:val="clear" w:color="000000" w:fill="FDE9D9"/>
            <w:vAlign w:val="center"/>
            <w:hideMark/>
          </w:tcPr>
          <w:p w:rsidR="00667B09" w:rsidRPr="00B564E3" w:rsidRDefault="00667B09" w:rsidP="00667B09">
            <w:pPr>
              <w:rPr>
                <w:color w:val="000000"/>
                <w:sz w:val="16"/>
                <w:szCs w:val="16"/>
              </w:rPr>
            </w:pPr>
            <w:r w:rsidRPr="00B564E3">
              <w:rPr>
                <w:color w:val="000000"/>
                <w:sz w:val="16"/>
                <w:szCs w:val="16"/>
              </w:rPr>
              <w:t xml:space="preserve">кабельных каналов ( в т.ч.  закладных) и коробов шириной </w:t>
            </w:r>
            <w:r w:rsidRPr="00B564E3">
              <w:rPr>
                <w:b/>
                <w:bCs/>
                <w:color w:val="FF0000"/>
                <w:sz w:val="16"/>
                <w:szCs w:val="16"/>
              </w:rPr>
              <w:t>до 200 мм</w:t>
            </w:r>
          </w:p>
        </w:tc>
        <w:tc>
          <w:tcPr>
            <w:tcW w:w="1134" w:type="dxa"/>
            <w:tcBorders>
              <w:top w:val="nil"/>
              <w:left w:val="nil"/>
              <w:bottom w:val="single" w:sz="4" w:space="0" w:color="auto"/>
              <w:right w:val="single" w:sz="4" w:space="0" w:color="auto"/>
            </w:tcBorders>
            <w:shd w:val="clear" w:color="000000" w:fill="FDE9D9"/>
            <w:vAlign w:val="center"/>
            <w:hideMark/>
          </w:tcPr>
          <w:p w:rsidR="00667B09" w:rsidRPr="00B564E3" w:rsidRDefault="00667B09" w:rsidP="00667B09">
            <w:pPr>
              <w:jc w:val="center"/>
              <w:rPr>
                <w:sz w:val="16"/>
                <w:szCs w:val="16"/>
              </w:rPr>
            </w:pPr>
            <w:r w:rsidRPr="00B564E3">
              <w:rPr>
                <w:sz w:val="16"/>
                <w:szCs w:val="16"/>
              </w:rPr>
              <w:t>1 м</w:t>
            </w:r>
          </w:p>
        </w:tc>
        <w:tc>
          <w:tcPr>
            <w:tcW w:w="3470" w:type="dxa"/>
            <w:gridSpan w:val="4"/>
            <w:tcBorders>
              <w:top w:val="single" w:sz="4" w:space="0" w:color="auto"/>
              <w:left w:val="nil"/>
              <w:bottom w:val="single" w:sz="4" w:space="0" w:color="auto"/>
              <w:right w:val="single" w:sz="4" w:space="0" w:color="000000"/>
            </w:tcBorders>
            <w:shd w:val="clear" w:color="000000" w:fill="FDE9D9"/>
            <w:vAlign w:val="center"/>
            <w:hideMark/>
          </w:tcPr>
          <w:p w:rsidR="00667B09" w:rsidRPr="00B564E3" w:rsidRDefault="00667B09" w:rsidP="00667B09">
            <w:pPr>
              <w:jc w:val="center"/>
              <w:rPr>
                <w:sz w:val="16"/>
                <w:szCs w:val="16"/>
              </w:rPr>
            </w:pPr>
            <w:r w:rsidRPr="00B564E3">
              <w:rPr>
                <w:sz w:val="16"/>
                <w:szCs w:val="16"/>
              </w:rPr>
              <w:t> </w:t>
            </w:r>
          </w:p>
        </w:tc>
        <w:tc>
          <w:tcPr>
            <w:tcW w:w="1350" w:type="dxa"/>
            <w:tcBorders>
              <w:top w:val="nil"/>
              <w:left w:val="nil"/>
              <w:bottom w:val="single" w:sz="4" w:space="0" w:color="auto"/>
              <w:right w:val="single" w:sz="4" w:space="0" w:color="auto"/>
            </w:tcBorders>
            <w:shd w:val="clear" w:color="000000" w:fill="FDE9D9"/>
            <w:noWrap/>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000000" w:fill="FDE9D9"/>
            <w:vAlign w:val="center"/>
          </w:tcPr>
          <w:p w:rsidR="00667B09" w:rsidRPr="00B564E3" w:rsidRDefault="00667B09" w:rsidP="00667B09">
            <w:pPr>
              <w:jc w:val="right"/>
              <w:rPr>
                <w:sz w:val="16"/>
                <w:szCs w:val="16"/>
              </w:rPr>
            </w:pPr>
          </w:p>
        </w:tc>
      </w:tr>
      <w:tr w:rsidR="00667B09" w:rsidRPr="00B564E3" w:rsidTr="00667B09">
        <w:trPr>
          <w:trHeight w:val="139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53.3</w:t>
            </w:r>
          </w:p>
        </w:tc>
        <w:tc>
          <w:tcPr>
            <w:tcW w:w="1984" w:type="dxa"/>
            <w:tcBorders>
              <w:top w:val="nil"/>
              <w:left w:val="nil"/>
              <w:bottom w:val="single" w:sz="4" w:space="0" w:color="auto"/>
              <w:right w:val="single" w:sz="4" w:space="0" w:color="auto"/>
            </w:tcBorders>
            <w:shd w:val="clear" w:color="auto" w:fill="auto"/>
            <w:vAlign w:val="center"/>
            <w:hideMark/>
          </w:tcPr>
          <w:p w:rsidR="00667B09" w:rsidRPr="00B564E3" w:rsidRDefault="00667B09" w:rsidP="00667B09">
            <w:pPr>
              <w:rPr>
                <w:sz w:val="16"/>
                <w:szCs w:val="16"/>
              </w:rPr>
            </w:pPr>
            <w:r w:rsidRPr="00B564E3">
              <w:rPr>
                <w:sz w:val="16"/>
                <w:szCs w:val="16"/>
              </w:rPr>
              <w:t xml:space="preserve">Подключение клиента к услуге по медной абонентской линии АЛ (UTP) </w:t>
            </w:r>
          </w:p>
        </w:tc>
        <w:tc>
          <w:tcPr>
            <w:tcW w:w="1134" w:type="dxa"/>
            <w:tcBorders>
              <w:top w:val="nil"/>
              <w:left w:val="nil"/>
              <w:bottom w:val="single" w:sz="4" w:space="0" w:color="auto"/>
              <w:right w:val="single" w:sz="4" w:space="0" w:color="auto"/>
            </w:tcBorders>
            <w:shd w:val="clear" w:color="auto" w:fill="auto"/>
            <w:vAlign w:val="center"/>
            <w:hideMark/>
          </w:tcPr>
          <w:p w:rsidR="00667B09" w:rsidRPr="00B564E3" w:rsidRDefault="00667B09" w:rsidP="00667B09">
            <w:pPr>
              <w:jc w:val="center"/>
              <w:rPr>
                <w:sz w:val="16"/>
                <w:szCs w:val="16"/>
              </w:rPr>
            </w:pPr>
            <w:r w:rsidRPr="00B564E3">
              <w:rPr>
                <w:sz w:val="16"/>
                <w:szCs w:val="16"/>
              </w:rPr>
              <w:t>1 подключение</w:t>
            </w:r>
          </w:p>
        </w:tc>
        <w:tc>
          <w:tcPr>
            <w:tcW w:w="3470" w:type="dxa"/>
            <w:gridSpan w:val="4"/>
            <w:tcBorders>
              <w:top w:val="single" w:sz="4" w:space="0" w:color="auto"/>
              <w:left w:val="nil"/>
              <w:bottom w:val="single" w:sz="4" w:space="0" w:color="auto"/>
              <w:right w:val="single" w:sz="4" w:space="0" w:color="000000"/>
            </w:tcBorders>
            <w:shd w:val="clear" w:color="auto" w:fill="auto"/>
            <w:vAlign w:val="center"/>
            <w:hideMark/>
          </w:tcPr>
          <w:p w:rsidR="00667B09" w:rsidRPr="00B564E3" w:rsidRDefault="00667B09" w:rsidP="00667B09">
            <w:pPr>
              <w:rPr>
                <w:sz w:val="16"/>
                <w:szCs w:val="16"/>
              </w:rPr>
            </w:pPr>
            <w:r w:rsidRPr="00B564E3">
              <w:rPr>
                <w:sz w:val="16"/>
                <w:szCs w:val="16"/>
              </w:rPr>
              <w:t xml:space="preserve">Предоставление доступа к сети передачи данных по технологии Ethernet - интернет / IP TV  - организация абонентской линии АЛ (до 100 м) по  имеющимся коммуникациям (межэтажные стояки), с устройством прохода через перегородки (установка гильз) + настройка оборудования </w:t>
            </w:r>
            <w:r w:rsidRPr="00B564E3">
              <w:rPr>
                <w:color w:val="FF0000"/>
                <w:sz w:val="16"/>
                <w:szCs w:val="16"/>
              </w:rPr>
              <w:t xml:space="preserve">(включая стоимость материалов, не включая стоимость оборудования) </w:t>
            </w:r>
          </w:p>
        </w:tc>
        <w:tc>
          <w:tcPr>
            <w:tcW w:w="1350" w:type="dxa"/>
            <w:tcBorders>
              <w:top w:val="nil"/>
              <w:left w:val="nil"/>
              <w:bottom w:val="single" w:sz="4" w:space="0" w:color="auto"/>
              <w:right w:val="single" w:sz="4" w:space="0" w:color="auto"/>
            </w:tcBorders>
            <w:shd w:val="clear" w:color="auto" w:fill="auto"/>
            <w:noWrap/>
            <w:vAlign w:val="center"/>
          </w:tcPr>
          <w:p w:rsidR="00667B09" w:rsidRPr="00B564E3" w:rsidRDefault="00667B09" w:rsidP="00667B09">
            <w:pPr>
              <w:jc w:val="right"/>
              <w:rPr>
                <w:color w:val="000000"/>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11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53.4</w:t>
            </w:r>
          </w:p>
        </w:tc>
        <w:tc>
          <w:tcPr>
            <w:tcW w:w="1984" w:type="dxa"/>
            <w:tcBorders>
              <w:top w:val="nil"/>
              <w:left w:val="nil"/>
              <w:bottom w:val="single" w:sz="4" w:space="0" w:color="auto"/>
              <w:right w:val="single" w:sz="4" w:space="0" w:color="auto"/>
            </w:tcBorders>
            <w:shd w:val="clear" w:color="auto" w:fill="auto"/>
            <w:vAlign w:val="center"/>
            <w:hideMark/>
          </w:tcPr>
          <w:p w:rsidR="00667B09" w:rsidRPr="00B564E3" w:rsidRDefault="00667B09" w:rsidP="00667B09">
            <w:pPr>
              <w:rPr>
                <w:sz w:val="16"/>
                <w:szCs w:val="16"/>
              </w:rPr>
            </w:pPr>
            <w:r w:rsidRPr="00B564E3">
              <w:rPr>
                <w:sz w:val="16"/>
                <w:szCs w:val="16"/>
              </w:rPr>
              <w:t xml:space="preserve">Подключение клиента к услуге КТВ </w:t>
            </w:r>
          </w:p>
        </w:tc>
        <w:tc>
          <w:tcPr>
            <w:tcW w:w="1134" w:type="dxa"/>
            <w:tcBorders>
              <w:top w:val="nil"/>
              <w:left w:val="nil"/>
              <w:bottom w:val="single" w:sz="4" w:space="0" w:color="auto"/>
              <w:right w:val="single" w:sz="4" w:space="0" w:color="auto"/>
            </w:tcBorders>
            <w:shd w:val="clear" w:color="auto" w:fill="auto"/>
            <w:vAlign w:val="center"/>
            <w:hideMark/>
          </w:tcPr>
          <w:p w:rsidR="00667B09" w:rsidRPr="00B564E3" w:rsidRDefault="00667B09" w:rsidP="00667B09">
            <w:pPr>
              <w:jc w:val="center"/>
              <w:rPr>
                <w:sz w:val="16"/>
                <w:szCs w:val="16"/>
              </w:rPr>
            </w:pPr>
            <w:r w:rsidRPr="00B564E3">
              <w:rPr>
                <w:sz w:val="16"/>
                <w:szCs w:val="16"/>
              </w:rPr>
              <w:t>1 подключение</w:t>
            </w:r>
          </w:p>
        </w:tc>
        <w:tc>
          <w:tcPr>
            <w:tcW w:w="3470" w:type="dxa"/>
            <w:gridSpan w:val="4"/>
            <w:tcBorders>
              <w:top w:val="single" w:sz="4" w:space="0" w:color="auto"/>
              <w:left w:val="nil"/>
              <w:bottom w:val="single" w:sz="4" w:space="0" w:color="auto"/>
              <w:right w:val="single" w:sz="4" w:space="0" w:color="000000"/>
            </w:tcBorders>
            <w:shd w:val="clear" w:color="auto" w:fill="auto"/>
            <w:vAlign w:val="center"/>
            <w:hideMark/>
          </w:tcPr>
          <w:p w:rsidR="00667B09" w:rsidRPr="00B564E3" w:rsidRDefault="00667B09" w:rsidP="00667B09">
            <w:pPr>
              <w:rPr>
                <w:sz w:val="16"/>
                <w:szCs w:val="16"/>
              </w:rPr>
            </w:pPr>
            <w:r w:rsidRPr="00B564E3">
              <w:rPr>
                <w:sz w:val="16"/>
                <w:szCs w:val="16"/>
              </w:rPr>
              <w:t xml:space="preserve">Предоставление доступа к сети КТВ  (до 100 м) + настройка ТВ приемника </w:t>
            </w:r>
            <w:r w:rsidRPr="00B564E3">
              <w:rPr>
                <w:color w:val="FF0000"/>
                <w:sz w:val="16"/>
                <w:szCs w:val="16"/>
              </w:rPr>
              <w:t xml:space="preserve">(включая стоимость материалов, не включая стоимость оборудования) </w:t>
            </w:r>
            <w:r w:rsidRPr="00B564E3">
              <w:rPr>
                <w:sz w:val="16"/>
                <w:szCs w:val="16"/>
              </w:rPr>
              <w:t>по  имеющимся коммуникациям (межэтажные стояки), с устройством прохода через перегородки (установка гильз).</w:t>
            </w:r>
          </w:p>
        </w:tc>
        <w:tc>
          <w:tcPr>
            <w:tcW w:w="1350" w:type="dxa"/>
            <w:tcBorders>
              <w:top w:val="nil"/>
              <w:left w:val="nil"/>
              <w:bottom w:val="single" w:sz="4" w:space="0" w:color="auto"/>
              <w:right w:val="single" w:sz="4" w:space="0" w:color="auto"/>
            </w:tcBorders>
            <w:shd w:val="clear" w:color="auto" w:fill="auto"/>
            <w:noWrap/>
            <w:vAlign w:val="center"/>
          </w:tcPr>
          <w:p w:rsidR="00667B09" w:rsidRPr="00B564E3" w:rsidRDefault="00667B09" w:rsidP="00667B09">
            <w:pPr>
              <w:jc w:val="right"/>
              <w:rPr>
                <w:color w:val="000000"/>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103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667B09" w:rsidRPr="00B564E3" w:rsidRDefault="00667B09" w:rsidP="00667B09">
            <w:pPr>
              <w:jc w:val="center"/>
              <w:rPr>
                <w:color w:val="000000"/>
                <w:sz w:val="16"/>
                <w:szCs w:val="16"/>
              </w:rPr>
            </w:pPr>
            <w:r w:rsidRPr="00B564E3">
              <w:rPr>
                <w:color w:val="000000"/>
                <w:sz w:val="16"/>
                <w:szCs w:val="16"/>
              </w:rPr>
              <w:t>54</w:t>
            </w:r>
          </w:p>
        </w:tc>
        <w:tc>
          <w:tcPr>
            <w:tcW w:w="198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rPr>
                <w:color w:val="000000"/>
                <w:sz w:val="16"/>
                <w:szCs w:val="16"/>
              </w:rPr>
            </w:pPr>
            <w:r w:rsidRPr="00B564E3">
              <w:rPr>
                <w:color w:val="000000"/>
                <w:sz w:val="16"/>
                <w:szCs w:val="16"/>
              </w:rPr>
              <w:t xml:space="preserve">Прокладка и монтаж абонентского ВОК </w:t>
            </w:r>
            <w:r w:rsidRPr="00B564E3">
              <w:rPr>
                <w:b/>
                <w:bCs/>
                <w:color w:val="FF0000"/>
                <w:sz w:val="16"/>
                <w:szCs w:val="16"/>
              </w:rPr>
              <w:t>(2 -4 волокна)</w:t>
            </w:r>
            <w:r w:rsidRPr="00B564E3">
              <w:rPr>
                <w:color w:val="000000"/>
                <w:sz w:val="16"/>
                <w:szCs w:val="16"/>
              </w:rPr>
              <w:t xml:space="preserve"> от cущ. опт.  кросса в здании до абонента, с установкой опт. розетки/кросса  </w:t>
            </w:r>
            <w:r w:rsidRPr="00B564E3">
              <w:rPr>
                <w:color w:val="FF0000"/>
                <w:sz w:val="16"/>
                <w:szCs w:val="16"/>
              </w:rPr>
              <w:t xml:space="preserve">с учетом стоимости материалов и оптической розетки </w:t>
            </w:r>
            <w:r w:rsidRPr="00B564E3">
              <w:rPr>
                <w:color w:val="000000"/>
                <w:sz w:val="16"/>
                <w:szCs w:val="16"/>
              </w:rPr>
              <w:t xml:space="preserve"> </w:t>
            </w:r>
          </w:p>
        </w:tc>
        <w:tc>
          <w:tcPr>
            <w:tcW w:w="1134" w:type="dxa"/>
            <w:tcBorders>
              <w:top w:val="nil"/>
              <w:left w:val="nil"/>
              <w:bottom w:val="single" w:sz="4" w:space="0" w:color="auto"/>
              <w:right w:val="single" w:sz="4" w:space="0" w:color="auto"/>
            </w:tcBorders>
            <w:shd w:val="clear" w:color="000000" w:fill="FFFFFF"/>
            <w:vAlign w:val="center"/>
            <w:hideMark/>
          </w:tcPr>
          <w:p w:rsidR="00667B09" w:rsidRPr="00B564E3" w:rsidRDefault="00667B09" w:rsidP="00667B09">
            <w:pPr>
              <w:jc w:val="center"/>
              <w:rPr>
                <w:sz w:val="16"/>
                <w:szCs w:val="16"/>
              </w:rPr>
            </w:pPr>
            <w:r w:rsidRPr="00B564E3">
              <w:rPr>
                <w:sz w:val="16"/>
                <w:szCs w:val="16"/>
              </w:rPr>
              <w:t>1 м</w:t>
            </w:r>
          </w:p>
        </w:tc>
        <w:tc>
          <w:tcPr>
            <w:tcW w:w="3470" w:type="dxa"/>
            <w:gridSpan w:val="4"/>
            <w:tcBorders>
              <w:top w:val="single" w:sz="4" w:space="0" w:color="auto"/>
              <w:left w:val="nil"/>
              <w:bottom w:val="single" w:sz="4" w:space="0" w:color="auto"/>
              <w:right w:val="single" w:sz="4" w:space="0" w:color="000000"/>
            </w:tcBorders>
            <w:shd w:val="clear" w:color="000000" w:fill="FFFFFF"/>
            <w:vAlign w:val="center"/>
            <w:hideMark/>
          </w:tcPr>
          <w:p w:rsidR="00667B09" w:rsidRPr="00B564E3" w:rsidRDefault="00667B09" w:rsidP="00667B09">
            <w:pPr>
              <w:rPr>
                <w:sz w:val="16"/>
                <w:szCs w:val="16"/>
              </w:rPr>
            </w:pPr>
            <w:r w:rsidRPr="00B564E3">
              <w:rPr>
                <w:sz w:val="16"/>
                <w:szCs w:val="16"/>
              </w:rPr>
              <w:t>ПИР,СМР</w:t>
            </w:r>
            <w:r w:rsidRPr="00B564E3">
              <w:rPr>
                <w:color w:val="FF0000"/>
                <w:sz w:val="16"/>
                <w:szCs w:val="16"/>
              </w:rPr>
              <w:t xml:space="preserve"> (включая стоимость всех материалов, в том числе абонентской розетки/кросса и шнуров)</w:t>
            </w:r>
            <w:r w:rsidRPr="00B564E3">
              <w:rPr>
                <w:sz w:val="16"/>
                <w:szCs w:val="16"/>
              </w:rPr>
              <w:t>, восстановление отделки поверхностей и прочие, исполнительная документация по МР.</w:t>
            </w:r>
          </w:p>
        </w:tc>
        <w:tc>
          <w:tcPr>
            <w:tcW w:w="1350" w:type="dxa"/>
            <w:tcBorders>
              <w:top w:val="nil"/>
              <w:left w:val="nil"/>
              <w:bottom w:val="single" w:sz="4" w:space="0" w:color="auto"/>
              <w:right w:val="single" w:sz="4" w:space="0" w:color="auto"/>
            </w:tcBorders>
            <w:shd w:val="clear" w:color="000000" w:fill="FFFFFF"/>
            <w:noWrap/>
            <w:vAlign w:val="center"/>
          </w:tcPr>
          <w:p w:rsidR="00667B09" w:rsidRPr="00B564E3" w:rsidRDefault="00667B09" w:rsidP="00667B09">
            <w:pPr>
              <w:jc w:val="right"/>
              <w:rPr>
                <w:sz w:val="16"/>
                <w:szCs w:val="16"/>
              </w:rPr>
            </w:pPr>
          </w:p>
        </w:tc>
        <w:tc>
          <w:tcPr>
            <w:tcW w:w="1336" w:type="dxa"/>
            <w:tcBorders>
              <w:top w:val="nil"/>
              <w:left w:val="nil"/>
              <w:bottom w:val="single" w:sz="4" w:space="0" w:color="auto"/>
              <w:right w:val="single" w:sz="4" w:space="0" w:color="auto"/>
            </w:tcBorders>
            <w:shd w:val="clear" w:color="auto" w:fill="auto"/>
            <w:vAlign w:val="center"/>
          </w:tcPr>
          <w:p w:rsidR="00667B09" w:rsidRPr="00B564E3" w:rsidRDefault="00667B09" w:rsidP="00667B09">
            <w:pPr>
              <w:jc w:val="right"/>
              <w:rPr>
                <w:sz w:val="16"/>
                <w:szCs w:val="16"/>
              </w:rPr>
            </w:pPr>
          </w:p>
        </w:tc>
      </w:tr>
      <w:tr w:rsidR="00667B09" w:rsidRPr="00B564E3" w:rsidTr="00667B09">
        <w:trPr>
          <w:trHeight w:val="300"/>
        </w:trPr>
        <w:tc>
          <w:tcPr>
            <w:tcW w:w="10125" w:type="dxa"/>
            <w:gridSpan w:val="9"/>
            <w:tcBorders>
              <w:top w:val="single" w:sz="4" w:space="0" w:color="auto"/>
              <w:left w:val="nil"/>
              <w:bottom w:val="single" w:sz="4" w:space="0" w:color="auto"/>
              <w:right w:val="single" w:sz="4" w:space="0" w:color="000000"/>
            </w:tcBorders>
            <w:shd w:val="clear" w:color="000000" w:fill="31869B"/>
            <w:noWrap/>
            <w:vAlign w:val="center"/>
            <w:hideMark/>
          </w:tcPr>
          <w:p w:rsidR="00667B09" w:rsidRPr="00B564E3" w:rsidRDefault="00667B09" w:rsidP="00667B09">
            <w:pPr>
              <w:jc w:val="center"/>
              <w:rPr>
                <w:color w:val="000000"/>
                <w:sz w:val="16"/>
                <w:szCs w:val="16"/>
              </w:rPr>
            </w:pPr>
            <w:r w:rsidRPr="00B564E3">
              <w:rPr>
                <w:color w:val="000000"/>
                <w:sz w:val="16"/>
                <w:szCs w:val="16"/>
              </w:rPr>
              <w:t> </w:t>
            </w:r>
          </w:p>
        </w:tc>
      </w:tr>
      <w:tr w:rsidR="00667B09" w:rsidRPr="00B564E3" w:rsidTr="00667B09">
        <w:trPr>
          <w:trHeight w:val="300"/>
        </w:trPr>
        <w:tc>
          <w:tcPr>
            <w:tcW w:w="851" w:type="dxa"/>
            <w:tcBorders>
              <w:top w:val="nil"/>
              <w:left w:val="nil"/>
              <w:bottom w:val="nil"/>
              <w:right w:val="nil"/>
            </w:tcBorders>
            <w:shd w:val="clear" w:color="auto" w:fill="auto"/>
            <w:noWrap/>
            <w:vAlign w:val="bottom"/>
            <w:hideMark/>
          </w:tcPr>
          <w:p w:rsidR="00667B09" w:rsidRPr="00B564E3" w:rsidRDefault="00667B09" w:rsidP="00667B09">
            <w:pPr>
              <w:jc w:val="center"/>
              <w:rPr>
                <w:color w:val="000000"/>
                <w:sz w:val="16"/>
                <w:szCs w:val="16"/>
              </w:rPr>
            </w:pPr>
          </w:p>
        </w:tc>
        <w:tc>
          <w:tcPr>
            <w:tcW w:w="1984"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134"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2304" w:type="dxa"/>
            <w:gridSpan w:val="3"/>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16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50"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3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r>
      <w:tr w:rsidR="00667B09" w:rsidRPr="00B564E3" w:rsidTr="00667B09">
        <w:trPr>
          <w:trHeight w:val="300"/>
        </w:trPr>
        <w:tc>
          <w:tcPr>
            <w:tcW w:w="851"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984"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134"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2304" w:type="dxa"/>
            <w:gridSpan w:val="3"/>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16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50"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3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r>
      <w:tr w:rsidR="00667B09" w:rsidRPr="00B564E3" w:rsidTr="00667B09">
        <w:trPr>
          <w:trHeight w:val="315"/>
        </w:trPr>
        <w:tc>
          <w:tcPr>
            <w:tcW w:w="3969" w:type="dxa"/>
            <w:gridSpan w:val="3"/>
            <w:tcBorders>
              <w:top w:val="nil"/>
              <w:left w:val="nil"/>
              <w:bottom w:val="nil"/>
              <w:right w:val="nil"/>
            </w:tcBorders>
            <w:shd w:val="clear" w:color="auto" w:fill="auto"/>
            <w:noWrap/>
            <w:vAlign w:val="bottom"/>
            <w:hideMark/>
          </w:tcPr>
          <w:p w:rsidR="00667B09" w:rsidRPr="00B564E3" w:rsidRDefault="00667B09" w:rsidP="00667B09">
            <w:pPr>
              <w:rPr>
                <w:b/>
                <w:bCs/>
                <w:color w:val="C00000"/>
                <w:sz w:val="16"/>
                <w:szCs w:val="16"/>
              </w:rPr>
            </w:pPr>
            <w:r w:rsidRPr="00B564E3">
              <w:rPr>
                <w:b/>
                <w:bCs/>
                <w:color w:val="C00000"/>
                <w:sz w:val="16"/>
                <w:szCs w:val="16"/>
              </w:rPr>
              <w:t>Примечания.</w:t>
            </w:r>
          </w:p>
        </w:tc>
        <w:tc>
          <w:tcPr>
            <w:tcW w:w="2304" w:type="dxa"/>
            <w:gridSpan w:val="3"/>
            <w:tcBorders>
              <w:top w:val="nil"/>
              <w:left w:val="nil"/>
              <w:bottom w:val="nil"/>
              <w:right w:val="nil"/>
            </w:tcBorders>
            <w:shd w:val="clear" w:color="auto" w:fill="auto"/>
            <w:noWrap/>
            <w:vAlign w:val="bottom"/>
            <w:hideMark/>
          </w:tcPr>
          <w:p w:rsidR="00667B09" w:rsidRPr="00B564E3" w:rsidRDefault="00667B09" w:rsidP="00667B09">
            <w:pPr>
              <w:rPr>
                <w:b/>
                <w:bCs/>
                <w:color w:val="C00000"/>
                <w:sz w:val="16"/>
                <w:szCs w:val="16"/>
              </w:rPr>
            </w:pPr>
          </w:p>
        </w:tc>
        <w:tc>
          <w:tcPr>
            <w:tcW w:w="116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50"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3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r>
      <w:tr w:rsidR="00667B09" w:rsidRPr="00B564E3" w:rsidTr="00667B09">
        <w:trPr>
          <w:trHeight w:val="315"/>
        </w:trPr>
        <w:tc>
          <w:tcPr>
            <w:tcW w:w="851"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984"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134"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2304" w:type="dxa"/>
            <w:gridSpan w:val="3"/>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16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50"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c>
          <w:tcPr>
            <w:tcW w:w="1336" w:type="dxa"/>
            <w:tcBorders>
              <w:top w:val="nil"/>
              <w:left w:val="nil"/>
              <w:bottom w:val="nil"/>
              <w:right w:val="nil"/>
            </w:tcBorders>
            <w:shd w:val="clear" w:color="auto" w:fill="auto"/>
            <w:noWrap/>
            <w:vAlign w:val="bottom"/>
            <w:hideMark/>
          </w:tcPr>
          <w:p w:rsidR="00667B09" w:rsidRPr="00B564E3" w:rsidRDefault="00667B09" w:rsidP="00667B09">
            <w:pPr>
              <w:rPr>
                <w:sz w:val="16"/>
                <w:szCs w:val="16"/>
              </w:rPr>
            </w:pPr>
          </w:p>
        </w:tc>
      </w:tr>
      <w:tr w:rsidR="00667B09" w:rsidRPr="00B564E3" w:rsidTr="00667B09">
        <w:trPr>
          <w:trHeight w:val="540"/>
        </w:trPr>
        <w:tc>
          <w:tcPr>
            <w:tcW w:w="851"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667B09" w:rsidRPr="00B564E3" w:rsidRDefault="00667B09" w:rsidP="00667B09">
            <w:pPr>
              <w:jc w:val="center"/>
              <w:rPr>
                <w:color w:val="000000"/>
                <w:sz w:val="16"/>
                <w:szCs w:val="16"/>
              </w:rPr>
            </w:pPr>
            <w:r w:rsidRPr="00B564E3">
              <w:rPr>
                <w:color w:val="000000"/>
                <w:sz w:val="16"/>
                <w:szCs w:val="16"/>
              </w:rPr>
              <w:t>1</w:t>
            </w:r>
          </w:p>
        </w:tc>
        <w:tc>
          <w:tcPr>
            <w:tcW w:w="9274" w:type="dxa"/>
            <w:gridSpan w:val="8"/>
            <w:tcBorders>
              <w:top w:val="dotted" w:sz="4" w:space="0" w:color="auto"/>
              <w:left w:val="nil"/>
              <w:bottom w:val="dotted" w:sz="4" w:space="0" w:color="auto"/>
              <w:right w:val="dotted" w:sz="4" w:space="0" w:color="auto"/>
            </w:tcBorders>
            <w:shd w:val="clear" w:color="auto" w:fill="auto"/>
            <w:hideMark/>
          </w:tcPr>
          <w:p w:rsidR="00667B09" w:rsidRPr="00B564E3" w:rsidRDefault="00667B09" w:rsidP="00667B09">
            <w:pPr>
              <w:rPr>
                <w:color w:val="0D0D0D"/>
                <w:sz w:val="16"/>
                <w:szCs w:val="16"/>
              </w:rPr>
            </w:pPr>
            <w:r w:rsidRPr="00B564E3">
              <w:rPr>
                <w:color w:val="0D0D0D"/>
                <w:sz w:val="16"/>
                <w:szCs w:val="16"/>
              </w:rPr>
              <w:t xml:space="preserve">Настоящие удельные стоимости учитывают полный комплекс строительно-монтажных, специальных строительных работ, прочих затрат, включая стоимость материальных ресурсов, различных согласований, ПИР, необходимых для строительства. </w:t>
            </w:r>
          </w:p>
        </w:tc>
      </w:tr>
      <w:tr w:rsidR="00667B09" w:rsidRPr="00B564E3" w:rsidTr="00667B09">
        <w:trPr>
          <w:trHeight w:val="1500"/>
        </w:trPr>
        <w:tc>
          <w:tcPr>
            <w:tcW w:w="851" w:type="dxa"/>
            <w:tcBorders>
              <w:top w:val="nil"/>
              <w:left w:val="dotted" w:sz="4" w:space="0" w:color="auto"/>
              <w:bottom w:val="dotted" w:sz="4" w:space="0" w:color="auto"/>
              <w:right w:val="dotted" w:sz="4" w:space="0" w:color="auto"/>
            </w:tcBorders>
            <w:shd w:val="clear" w:color="000000" w:fill="D9D9D9"/>
            <w:noWrap/>
            <w:vAlign w:val="center"/>
            <w:hideMark/>
          </w:tcPr>
          <w:p w:rsidR="00667B09" w:rsidRPr="00B564E3" w:rsidRDefault="00667B09" w:rsidP="00667B09">
            <w:pPr>
              <w:jc w:val="center"/>
              <w:rPr>
                <w:color w:val="000000"/>
                <w:sz w:val="16"/>
                <w:szCs w:val="16"/>
              </w:rPr>
            </w:pPr>
            <w:r w:rsidRPr="00B564E3">
              <w:rPr>
                <w:color w:val="000000"/>
                <w:sz w:val="16"/>
                <w:szCs w:val="16"/>
              </w:rPr>
              <w:t>2</w:t>
            </w:r>
          </w:p>
        </w:tc>
        <w:tc>
          <w:tcPr>
            <w:tcW w:w="9274" w:type="dxa"/>
            <w:gridSpan w:val="8"/>
            <w:tcBorders>
              <w:top w:val="dotted" w:sz="4" w:space="0" w:color="auto"/>
              <w:left w:val="nil"/>
              <w:bottom w:val="dotted" w:sz="4" w:space="0" w:color="auto"/>
              <w:right w:val="dotted" w:sz="4" w:space="0" w:color="auto"/>
            </w:tcBorders>
            <w:shd w:val="clear" w:color="000000" w:fill="D9D9D9"/>
            <w:vAlign w:val="center"/>
            <w:hideMark/>
          </w:tcPr>
          <w:p w:rsidR="00667B09" w:rsidRPr="00B564E3" w:rsidRDefault="00667B09" w:rsidP="00667B09">
            <w:pPr>
              <w:rPr>
                <w:color w:val="0D0D0D"/>
                <w:sz w:val="16"/>
                <w:szCs w:val="16"/>
              </w:rPr>
            </w:pPr>
            <w:r w:rsidRPr="00B564E3">
              <w:rPr>
                <w:color w:val="FF0000"/>
                <w:sz w:val="16"/>
                <w:szCs w:val="16"/>
              </w:rPr>
              <w:t xml:space="preserve">Стоимость воздушного ввода в здание отдельно не рассчитывается - учтена стоимостью подключения клиента к услуге ( расценки №№.53.3 и 53.4) и стоимостью прокладки кабеля ( расценка № 48). </w:t>
            </w:r>
            <w:r w:rsidRPr="00B564E3">
              <w:rPr>
                <w:color w:val="0D0D0D"/>
                <w:sz w:val="16"/>
                <w:szCs w:val="16"/>
              </w:rPr>
              <w:t>Для воздушных кабельных переходов и воздушных вводов в дома техническое решение, согласно СП 134.13330.2012 и ОСТН-600-93, должно представлять собой строительство кабельного ввода (высверлить отверстие, установить гильзу, кабель завести через гильзу; крепление кабеля установить на внешней стене дома) либо использовать существующий, специально запроектированный при строительстве дома ввод (крепление кабеля установить на внешней стене дома). Место для крепления кабеля на внешней стене выбирать на углах здания (с обеих сторон подвеса). Исключить установку крепежных элементов и подвес кабеля (над) под окнами жилых квартир.</w:t>
            </w:r>
          </w:p>
        </w:tc>
      </w:tr>
      <w:tr w:rsidR="00667B09" w:rsidRPr="00B564E3" w:rsidTr="00667B09">
        <w:trPr>
          <w:trHeight w:val="585"/>
        </w:trPr>
        <w:tc>
          <w:tcPr>
            <w:tcW w:w="851" w:type="dxa"/>
            <w:tcBorders>
              <w:top w:val="nil"/>
              <w:left w:val="dotted" w:sz="4" w:space="0" w:color="auto"/>
              <w:bottom w:val="dotted" w:sz="4" w:space="0" w:color="auto"/>
              <w:right w:val="dotted" w:sz="4" w:space="0" w:color="auto"/>
            </w:tcBorders>
            <w:shd w:val="clear" w:color="auto" w:fill="auto"/>
            <w:noWrap/>
            <w:vAlign w:val="center"/>
            <w:hideMark/>
          </w:tcPr>
          <w:p w:rsidR="00667B09" w:rsidRPr="00B564E3" w:rsidRDefault="00667B09" w:rsidP="00667B09">
            <w:pPr>
              <w:jc w:val="center"/>
              <w:rPr>
                <w:color w:val="000000"/>
                <w:sz w:val="16"/>
                <w:szCs w:val="16"/>
              </w:rPr>
            </w:pPr>
            <w:r w:rsidRPr="00B564E3">
              <w:rPr>
                <w:color w:val="000000"/>
                <w:sz w:val="16"/>
                <w:szCs w:val="16"/>
              </w:rPr>
              <w:t>3</w:t>
            </w:r>
          </w:p>
        </w:tc>
        <w:tc>
          <w:tcPr>
            <w:tcW w:w="9274" w:type="dxa"/>
            <w:gridSpan w:val="8"/>
            <w:tcBorders>
              <w:top w:val="dotted" w:sz="4" w:space="0" w:color="auto"/>
              <w:left w:val="nil"/>
              <w:bottom w:val="dotted" w:sz="4" w:space="0" w:color="auto"/>
              <w:right w:val="dotted" w:sz="4" w:space="0" w:color="auto"/>
            </w:tcBorders>
            <w:shd w:val="clear" w:color="auto" w:fill="auto"/>
            <w:hideMark/>
          </w:tcPr>
          <w:p w:rsidR="00667B09" w:rsidRPr="00B564E3" w:rsidRDefault="00667B09" w:rsidP="00667B09">
            <w:pPr>
              <w:rPr>
                <w:color w:val="0D0D0D"/>
                <w:sz w:val="16"/>
                <w:szCs w:val="16"/>
              </w:rPr>
            </w:pPr>
            <w:r w:rsidRPr="00B564E3">
              <w:rPr>
                <w:color w:val="0D0D0D"/>
                <w:sz w:val="16"/>
                <w:szCs w:val="16"/>
              </w:rPr>
              <w:t>Настоящие удельные стоимости предназначены для формирования бюджета и начальной цены конкурса. Настоящие удельные стоимости являются максимальными и могут быть изменены в сторону уменьшения.</w:t>
            </w:r>
          </w:p>
        </w:tc>
      </w:tr>
      <w:tr w:rsidR="00667B09" w:rsidRPr="00B564E3" w:rsidTr="00667B09">
        <w:trPr>
          <w:trHeight w:val="900"/>
        </w:trPr>
        <w:tc>
          <w:tcPr>
            <w:tcW w:w="851" w:type="dxa"/>
            <w:tcBorders>
              <w:top w:val="nil"/>
              <w:left w:val="dotted" w:sz="4" w:space="0" w:color="auto"/>
              <w:bottom w:val="dotted" w:sz="4" w:space="0" w:color="auto"/>
              <w:right w:val="dotted" w:sz="4" w:space="0" w:color="auto"/>
            </w:tcBorders>
            <w:shd w:val="clear" w:color="000000" w:fill="D9D9D9"/>
            <w:noWrap/>
            <w:vAlign w:val="center"/>
            <w:hideMark/>
          </w:tcPr>
          <w:p w:rsidR="00667B09" w:rsidRPr="00B564E3" w:rsidRDefault="00667B09" w:rsidP="00667B09">
            <w:pPr>
              <w:jc w:val="center"/>
              <w:rPr>
                <w:color w:val="000000"/>
                <w:sz w:val="16"/>
                <w:szCs w:val="16"/>
              </w:rPr>
            </w:pPr>
            <w:r w:rsidRPr="00B564E3">
              <w:rPr>
                <w:color w:val="000000"/>
                <w:sz w:val="16"/>
                <w:szCs w:val="16"/>
              </w:rPr>
              <w:t>4</w:t>
            </w:r>
          </w:p>
        </w:tc>
        <w:tc>
          <w:tcPr>
            <w:tcW w:w="9274" w:type="dxa"/>
            <w:gridSpan w:val="8"/>
            <w:tcBorders>
              <w:top w:val="dotted" w:sz="4" w:space="0" w:color="auto"/>
              <w:left w:val="nil"/>
              <w:bottom w:val="dotted" w:sz="4" w:space="0" w:color="auto"/>
              <w:right w:val="dotted" w:sz="4" w:space="0" w:color="auto"/>
            </w:tcBorders>
            <w:shd w:val="clear" w:color="000000" w:fill="D9D9D9"/>
            <w:hideMark/>
          </w:tcPr>
          <w:p w:rsidR="00667B09" w:rsidRPr="00B564E3" w:rsidRDefault="00667B09" w:rsidP="00667B09">
            <w:pPr>
              <w:rPr>
                <w:b/>
                <w:bCs/>
                <w:color w:val="0D0D0D"/>
                <w:sz w:val="16"/>
                <w:szCs w:val="16"/>
              </w:rPr>
            </w:pPr>
            <w:r w:rsidRPr="00B564E3">
              <w:rPr>
                <w:b/>
                <w:bCs/>
                <w:color w:val="0D0D0D"/>
                <w:sz w:val="16"/>
                <w:szCs w:val="16"/>
              </w:rPr>
              <w:t xml:space="preserve"> *</w:t>
            </w:r>
            <w:r w:rsidRPr="00B564E3">
              <w:rPr>
                <w:color w:val="0D0D0D"/>
                <w:sz w:val="16"/>
                <w:szCs w:val="16"/>
              </w:rPr>
              <w:t xml:space="preserve"> - при формировании стоимости Заказа  использовать одну величину удельной стоимости строительства в зависимости от средневзвешенного значения % проникновения по Адресной программе Заказа. При возможных изменениях Адресной программы в процессе строительства величина удельной стоимости остается неизменной, установленной при формировании Заказа.</w:t>
            </w:r>
          </w:p>
        </w:tc>
      </w:tr>
      <w:tr w:rsidR="00667B09" w:rsidRPr="00B564E3" w:rsidTr="00667B09">
        <w:trPr>
          <w:trHeight w:val="1320"/>
        </w:trPr>
        <w:tc>
          <w:tcPr>
            <w:tcW w:w="851" w:type="dxa"/>
            <w:tcBorders>
              <w:top w:val="nil"/>
              <w:left w:val="dotted" w:sz="4" w:space="0" w:color="auto"/>
              <w:bottom w:val="dotted" w:sz="4" w:space="0" w:color="auto"/>
              <w:right w:val="dotted" w:sz="4" w:space="0" w:color="auto"/>
            </w:tcBorders>
            <w:shd w:val="clear" w:color="auto" w:fill="auto"/>
            <w:noWrap/>
            <w:vAlign w:val="center"/>
            <w:hideMark/>
          </w:tcPr>
          <w:p w:rsidR="00667B09" w:rsidRPr="00B564E3" w:rsidRDefault="00667B09" w:rsidP="00667B09">
            <w:pPr>
              <w:jc w:val="center"/>
              <w:rPr>
                <w:color w:val="000000"/>
                <w:sz w:val="16"/>
                <w:szCs w:val="16"/>
              </w:rPr>
            </w:pPr>
            <w:r w:rsidRPr="00B564E3">
              <w:rPr>
                <w:color w:val="000000"/>
                <w:sz w:val="16"/>
                <w:szCs w:val="16"/>
              </w:rPr>
              <w:t>5</w:t>
            </w:r>
          </w:p>
        </w:tc>
        <w:tc>
          <w:tcPr>
            <w:tcW w:w="9274" w:type="dxa"/>
            <w:gridSpan w:val="8"/>
            <w:tcBorders>
              <w:top w:val="dotted" w:sz="4" w:space="0" w:color="auto"/>
              <w:left w:val="nil"/>
              <w:bottom w:val="dotted" w:sz="4" w:space="0" w:color="auto"/>
              <w:right w:val="dotted" w:sz="4" w:space="0" w:color="auto"/>
            </w:tcBorders>
            <w:shd w:val="clear" w:color="auto" w:fill="auto"/>
            <w:hideMark/>
          </w:tcPr>
          <w:p w:rsidR="00667B09" w:rsidRPr="00B564E3" w:rsidRDefault="00667B09" w:rsidP="00667B09">
            <w:pPr>
              <w:rPr>
                <w:color w:val="0D0D0D"/>
                <w:sz w:val="16"/>
                <w:szCs w:val="16"/>
              </w:rPr>
            </w:pPr>
            <w:r w:rsidRPr="00B564E3">
              <w:rPr>
                <w:color w:val="0D0D0D"/>
                <w:sz w:val="16"/>
                <w:szCs w:val="16"/>
              </w:rPr>
              <w:t>**- в состав ПИР входят: разработка проектной и рабочей документации</w:t>
            </w:r>
            <w:r w:rsidR="006D3766">
              <w:rPr>
                <w:color w:val="0D0D0D"/>
                <w:sz w:val="16"/>
                <w:szCs w:val="16"/>
              </w:rPr>
              <w:t xml:space="preserve"> </w:t>
            </w:r>
            <w:r w:rsidRPr="00B564E3">
              <w:rPr>
                <w:color w:val="0D0D0D"/>
                <w:sz w:val="16"/>
                <w:szCs w:val="16"/>
              </w:rPr>
              <w:t>;получение ТУ на прокладку ВОК;</w:t>
            </w:r>
            <w:r w:rsidR="006D3766">
              <w:rPr>
                <w:color w:val="0D0D0D"/>
                <w:sz w:val="16"/>
                <w:szCs w:val="16"/>
              </w:rPr>
              <w:t xml:space="preserve"> </w:t>
            </w:r>
            <w:r w:rsidRPr="00B564E3">
              <w:rPr>
                <w:color w:val="0D0D0D"/>
                <w:sz w:val="16"/>
                <w:szCs w:val="16"/>
              </w:rPr>
              <w:t xml:space="preserve">получение и оплата всех необходимых согласований, разрешений и проектных решений с собственниками зданий, и сооружений, ;получение всех необходимых разрешений, согласований, ТУ, и экспертиз в соответствие с нормами РФ, прав доступа в телефонную канализацию (в том числе на имя Заказчика); проведение инженерных изысканий, предпроектных </w:t>
            </w:r>
            <w:r w:rsidR="006D3766">
              <w:rPr>
                <w:color w:val="0D0D0D"/>
                <w:sz w:val="16"/>
                <w:szCs w:val="16"/>
              </w:rPr>
              <w:t xml:space="preserve"> </w:t>
            </w:r>
            <w:r w:rsidRPr="00B564E3">
              <w:rPr>
                <w:color w:val="0D0D0D"/>
                <w:sz w:val="16"/>
                <w:szCs w:val="16"/>
              </w:rPr>
              <w:t>обследований;</w:t>
            </w:r>
            <w:r w:rsidR="006D3766">
              <w:rPr>
                <w:color w:val="0D0D0D"/>
                <w:sz w:val="16"/>
                <w:szCs w:val="16"/>
              </w:rPr>
              <w:t xml:space="preserve"> </w:t>
            </w:r>
            <w:r w:rsidRPr="00B564E3">
              <w:rPr>
                <w:color w:val="0D0D0D"/>
                <w:sz w:val="16"/>
                <w:szCs w:val="16"/>
              </w:rPr>
              <w:t>авторский надзор; согласование вывода волоконно-оптического кабеля на существующие опоры; проведение топографо-геодезической съемки (топосъемки) с корректировкой;</w:t>
            </w:r>
            <w:r w:rsidR="006D3766">
              <w:rPr>
                <w:color w:val="0D0D0D"/>
                <w:sz w:val="16"/>
                <w:szCs w:val="16"/>
              </w:rPr>
              <w:t xml:space="preserve"> </w:t>
            </w:r>
            <w:r w:rsidRPr="00B564E3">
              <w:rPr>
                <w:color w:val="0D0D0D"/>
                <w:sz w:val="16"/>
                <w:szCs w:val="16"/>
              </w:rPr>
              <w:t>разработка и согласование Проекта производства работ (ППР) со всеми заинтересованными организациями и службами.</w:t>
            </w:r>
          </w:p>
        </w:tc>
      </w:tr>
      <w:tr w:rsidR="00667B09" w:rsidRPr="00B564E3" w:rsidTr="00667B09">
        <w:trPr>
          <w:trHeight w:val="405"/>
        </w:trPr>
        <w:tc>
          <w:tcPr>
            <w:tcW w:w="851" w:type="dxa"/>
            <w:tcBorders>
              <w:top w:val="nil"/>
              <w:left w:val="dotted" w:sz="4" w:space="0" w:color="auto"/>
              <w:bottom w:val="dotted" w:sz="4" w:space="0" w:color="auto"/>
              <w:right w:val="dotted" w:sz="4" w:space="0" w:color="auto"/>
            </w:tcBorders>
            <w:shd w:val="clear" w:color="000000" w:fill="FFFFFF"/>
            <w:vAlign w:val="center"/>
            <w:hideMark/>
          </w:tcPr>
          <w:p w:rsidR="00667B09" w:rsidRPr="00B564E3" w:rsidRDefault="00667B09" w:rsidP="00667B09">
            <w:pPr>
              <w:jc w:val="center"/>
              <w:rPr>
                <w:color w:val="000000"/>
                <w:sz w:val="16"/>
                <w:szCs w:val="16"/>
              </w:rPr>
            </w:pPr>
            <w:r w:rsidRPr="00B564E3">
              <w:rPr>
                <w:color w:val="000000"/>
                <w:sz w:val="16"/>
                <w:szCs w:val="16"/>
              </w:rPr>
              <w:t>6</w:t>
            </w:r>
          </w:p>
        </w:tc>
        <w:tc>
          <w:tcPr>
            <w:tcW w:w="9274" w:type="dxa"/>
            <w:gridSpan w:val="8"/>
            <w:tcBorders>
              <w:top w:val="dotted" w:sz="4" w:space="0" w:color="auto"/>
              <w:left w:val="nil"/>
              <w:bottom w:val="dotted" w:sz="4" w:space="0" w:color="auto"/>
              <w:right w:val="dotted" w:sz="4" w:space="0" w:color="auto"/>
            </w:tcBorders>
            <w:shd w:val="clear" w:color="auto" w:fill="auto"/>
            <w:vAlign w:val="center"/>
            <w:hideMark/>
          </w:tcPr>
          <w:p w:rsidR="00667B09" w:rsidRPr="00B564E3" w:rsidRDefault="00667B09" w:rsidP="00667B09">
            <w:pPr>
              <w:rPr>
                <w:sz w:val="16"/>
                <w:szCs w:val="16"/>
              </w:rPr>
            </w:pPr>
            <w:r w:rsidRPr="00B564E3">
              <w:rPr>
                <w:sz w:val="16"/>
                <w:szCs w:val="16"/>
              </w:rPr>
              <w:t>Указанный в настоящих расценках размер "до" включает в себя этот размер / количество.</w:t>
            </w:r>
          </w:p>
        </w:tc>
      </w:tr>
      <w:tr w:rsidR="00667B09" w:rsidRPr="00B564E3" w:rsidTr="00667B09">
        <w:tblPrEx>
          <w:tblLook w:val="00A0" w:firstRow="1" w:lastRow="0" w:firstColumn="1" w:lastColumn="0" w:noHBand="0" w:noVBand="0"/>
        </w:tblPrEx>
        <w:trPr>
          <w:gridAfter w:val="2"/>
          <w:wAfter w:w="2686" w:type="dxa"/>
          <w:trHeight w:val="360"/>
        </w:trPr>
        <w:tc>
          <w:tcPr>
            <w:tcW w:w="6273" w:type="dxa"/>
            <w:gridSpan w:val="6"/>
            <w:tcBorders>
              <w:top w:val="nil"/>
              <w:left w:val="nil"/>
              <w:bottom w:val="nil"/>
              <w:right w:val="nil"/>
            </w:tcBorders>
            <w:noWrap/>
            <w:vAlign w:val="bottom"/>
          </w:tcPr>
          <w:p w:rsidR="00667B09" w:rsidRPr="00B564E3" w:rsidRDefault="00667B09" w:rsidP="00667B09">
            <w:pPr>
              <w:rPr>
                <w:b/>
                <w:sz w:val="16"/>
                <w:szCs w:val="16"/>
              </w:rPr>
            </w:pPr>
          </w:p>
          <w:p w:rsidR="00667B09" w:rsidRPr="00B564E3" w:rsidRDefault="00667B09" w:rsidP="00667B09">
            <w:pPr>
              <w:rPr>
                <w:b/>
                <w:sz w:val="16"/>
                <w:szCs w:val="16"/>
              </w:rPr>
            </w:pPr>
          </w:p>
          <w:p w:rsidR="00667B09" w:rsidRPr="00B564E3" w:rsidRDefault="00667B09" w:rsidP="00667B09">
            <w:pPr>
              <w:rPr>
                <w:b/>
                <w:sz w:val="16"/>
                <w:szCs w:val="16"/>
              </w:rPr>
            </w:pPr>
            <w:r w:rsidRPr="00B564E3">
              <w:rPr>
                <w:b/>
                <w:sz w:val="16"/>
                <w:szCs w:val="16"/>
              </w:rPr>
              <w:t xml:space="preserve">от Заказчика: </w:t>
            </w:r>
          </w:p>
        </w:tc>
        <w:tc>
          <w:tcPr>
            <w:tcW w:w="1166" w:type="dxa"/>
            <w:tcBorders>
              <w:top w:val="nil"/>
              <w:left w:val="nil"/>
              <w:bottom w:val="nil"/>
              <w:right w:val="nil"/>
            </w:tcBorders>
            <w:noWrap/>
            <w:vAlign w:val="bottom"/>
          </w:tcPr>
          <w:p w:rsidR="00667B09" w:rsidRPr="00B564E3" w:rsidRDefault="00667B09" w:rsidP="00667B09">
            <w:pPr>
              <w:rPr>
                <w:b/>
                <w:sz w:val="16"/>
                <w:szCs w:val="16"/>
              </w:rPr>
            </w:pPr>
            <w:r w:rsidRPr="00B564E3">
              <w:rPr>
                <w:b/>
                <w:sz w:val="16"/>
                <w:szCs w:val="16"/>
              </w:rPr>
              <w:t xml:space="preserve">от Подрядчика: </w:t>
            </w:r>
          </w:p>
        </w:tc>
      </w:tr>
      <w:tr w:rsidR="00667B09" w:rsidRPr="00B564E3" w:rsidTr="00667B09">
        <w:tblPrEx>
          <w:tblLook w:val="0000" w:firstRow="0" w:lastRow="0" w:firstColumn="0" w:lastColumn="0" w:noHBand="0" w:noVBand="0"/>
        </w:tblPrEx>
        <w:trPr>
          <w:gridAfter w:val="4"/>
          <w:wAfter w:w="4608" w:type="dxa"/>
          <w:trHeight w:val="790"/>
        </w:trPr>
        <w:tc>
          <w:tcPr>
            <w:tcW w:w="4181" w:type="dxa"/>
            <w:gridSpan w:val="4"/>
          </w:tcPr>
          <w:p w:rsidR="00667B09" w:rsidRPr="00B564E3" w:rsidRDefault="00667B09" w:rsidP="00667B09">
            <w:pPr>
              <w:pStyle w:val="1b"/>
              <w:rPr>
                <w:sz w:val="16"/>
                <w:szCs w:val="16"/>
              </w:rPr>
            </w:pPr>
          </w:p>
          <w:p w:rsidR="00667B09" w:rsidRPr="00B564E3" w:rsidRDefault="00667B09" w:rsidP="00667B09">
            <w:pPr>
              <w:widowControl w:val="0"/>
              <w:suppressAutoHyphens/>
              <w:rPr>
                <w:sz w:val="16"/>
                <w:szCs w:val="16"/>
              </w:rPr>
            </w:pPr>
          </w:p>
          <w:p w:rsidR="00667B09" w:rsidRPr="00B564E3" w:rsidRDefault="00667B09" w:rsidP="00667B09">
            <w:pPr>
              <w:pStyle w:val="aff8"/>
              <w:widowControl w:val="0"/>
              <w:suppressAutoHyphens/>
              <w:ind w:left="318"/>
              <w:rPr>
                <w:sz w:val="16"/>
                <w:szCs w:val="16"/>
              </w:rPr>
            </w:pPr>
            <w:r w:rsidRPr="00B564E3">
              <w:rPr>
                <w:sz w:val="16"/>
                <w:szCs w:val="16"/>
              </w:rPr>
              <w:t xml:space="preserve">___________________ </w:t>
            </w:r>
          </w:p>
          <w:p w:rsidR="00667B09" w:rsidRPr="00B564E3" w:rsidRDefault="00667B09" w:rsidP="00667B09">
            <w:pPr>
              <w:pStyle w:val="46"/>
              <w:rPr>
                <w:sz w:val="16"/>
                <w:szCs w:val="16"/>
              </w:rPr>
            </w:pPr>
            <w:r w:rsidRPr="00B564E3">
              <w:rPr>
                <w:sz w:val="16"/>
                <w:szCs w:val="16"/>
              </w:rPr>
              <w:t>м.п.</w:t>
            </w:r>
          </w:p>
          <w:p w:rsidR="00667B09" w:rsidRPr="00B564E3" w:rsidRDefault="00667B09" w:rsidP="00667B09">
            <w:pPr>
              <w:widowControl w:val="0"/>
              <w:suppressAutoHyphens/>
              <w:ind w:left="318"/>
              <w:rPr>
                <w:b/>
                <w:bCs/>
                <w:sz w:val="16"/>
                <w:szCs w:val="16"/>
              </w:rPr>
            </w:pPr>
          </w:p>
        </w:tc>
        <w:tc>
          <w:tcPr>
            <w:tcW w:w="1336" w:type="dxa"/>
          </w:tcPr>
          <w:p w:rsidR="00667B09" w:rsidRPr="00B564E3" w:rsidRDefault="00667B09" w:rsidP="00667B09">
            <w:pPr>
              <w:pStyle w:val="46"/>
              <w:jc w:val="center"/>
              <w:rPr>
                <w:sz w:val="16"/>
                <w:szCs w:val="16"/>
              </w:rPr>
            </w:pPr>
          </w:p>
          <w:p w:rsidR="00667B09" w:rsidRPr="00B564E3" w:rsidRDefault="00667B09" w:rsidP="00667B09">
            <w:pPr>
              <w:pStyle w:val="46"/>
              <w:jc w:val="center"/>
              <w:rPr>
                <w:sz w:val="16"/>
                <w:szCs w:val="16"/>
              </w:rPr>
            </w:pPr>
          </w:p>
          <w:p w:rsidR="00667B09" w:rsidRPr="00B564E3" w:rsidRDefault="00667B09" w:rsidP="00667B09">
            <w:pPr>
              <w:pStyle w:val="46"/>
              <w:jc w:val="center"/>
              <w:rPr>
                <w:sz w:val="16"/>
                <w:szCs w:val="16"/>
              </w:rPr>
            </w:pPr>
            <w:r w:rsidRPr="00B564E3">
              <w:rPr>
                <w:sz w:val="16"/>
                <w:szCs w:val="16"/>
              </w:rPr>
              <w:t xml:space="preserve">______________ </w:t>
            </w:r>
          </w:p>
          <w:p w:rsidR="00667B09" w:rsidRPr="00B564E3" w:rsidRDefault="00667B09" w:rsidP="00667B09">
            <w:pPr>
              <w:widowControl w:val="0"/>
              <w:suppressAutoHyphens/>
              <w:ind w:left="318"/>
              <w:rPr>
                <w:b/>
                <w:bCs/>
                <w:sz w:val="16"/>
                <w:szCs w:val="16"/>
              </w:rPr>
            </w:pPr>
            <w:r w:rsidRPr="00B564E3">
              <w:rPr>
                <w:sz w:val="16"/>
                <w:szCs w:val="16"/>
              </w:rPr>
              <w:t xml:space="preserve">  м.п.</w:t>
            </w:r>
          </w:p>
        </w:tc>
      </w:tr>
    </w:tbl>
    <w:p w:rsidR="00667B09" w:rsidRPr="001F52AE" w:rsidRDefault="00667B09" w:rsidP="00667B09">
      <w:pPr>
        <w:pStyle w:val="39"/>
        <w:spacing w:before="120"/>
        <w:ind w:left="425"/>
        <w:rPr>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Pr="005F4C2A" w:rsidRDefault="00667B09" w:rsidP="00667B09">
      <w:pPr>
        <w:pStyle w:val="afffff"/>
        <w:spacing w:line="360" w:lineRule="auto"/>
        <w:jc w:val="right"/>
        <w:rPr>
          <w:b w:val="0"/>
          <w:iCs/>
          <w:caps w:val="0"/>
          <w:sz w:val="26"/>
          <w:szCs w:val="26"/>
        </w:rPr>
      </w:pPr>
      <w:r w:rsidRPr="005F4C2A">
        <w:rPr>
          <w:b w:val="0"/>
          <w:iCs/>
          <w:caps w:val="0"/>
          <w:sz w:val="26"/>
          <w:szCs w:val="26"/>
        </w:rPr>
        <w:t>Приложение №</w:t>
      </w:r>
      <w:r>
        <w:rPr>
          <w:b w:val="0"/>
          <w:iCs/>
          <w:caps w:val="0"/>
          <w:sz w:val="26"/>
          <w:szCs w:val="26"/>
        </w:rPr>
        <w:t>4</w:t>
      </w:r>
    </w:p>
    <w:p w:rsidR="00667B09" w:rsidRDefault="00667B09" w:rsidP="00667B09">
      <w:pPr>
        <w:jc w:val="right"/>
        <w:rPr>
          <w:b/>
          <w:iCs/>
          <w:caps/>
          <w:sz w:val="26"/>
          <w:szCs w:val="26"/>
        </w:rPr>
      </w:pPr>
      <w:r w:rsidRPr="00E071C3">
        <w:rPr>
          <w:sz w:val="26"/>
          <w:szCs w:val="26"/>
        </w:rPr>
        <w:t>к Договору №</w:t>
      </w:r>
      <w:r w:rsidRPr="00F05FFB">
        <w:rPr>
          <w:sz w:val="26"/>
        </w:rPr>
        <w:t xml:space="preserve"> </w:t>
      </w:r>
      <w:r>
        <w:rPr>
          <w:sz w:val="26"/>
        </w:rPr>
        <w:t xml:space="preserve">____________ </w:t>
      </w:r>
      <w:r w:rsidRPr="00E071C3">
        <w:rPr>
          <w:sz w:val="26"/>
          <w:szCs w:val="26"/>
        </w:rPr>
        <w:t xml:space="preserve">от </w:t>
      </w:r>
      <w:r>
        <w:rPr>
          <w:sz w:val="26"/>
          <w:szCs w:val="26"/>
        </w:rPr>
        <w:t xml:space="preserve">______ </w:t>
      </w:r>
      <w:r w:rsidRPr="00E071C3">
        <w:rPr>
          <w:sz w:val="26"/>
          <w:szCs w:val="26"/>
        </w:rPr>
        <w:t>20</w:t>
      </w:r>
      <w:r>
        <w:rPr>
          <w:sz w:val="26"/>
          <w:szCs w:val="26"/>
        </w:rPr>
        <w:t>1__</w:t>
      </w:r>
      <w:r w:rsidRPr="00E071C3">
        <w:rPr>
          <w:sz w:val="26"/>
          <w:szCs w:val="26"/>
        </w:rPr>
        <w:t>г.</w:t>
      </w:r>
    </w:p>
    <w:p w:rsidR="00667B09" w:rsidRPr="00DF6E43" w:rsidRDefault="00667B09" w:rsidP="00667B09">
      <w:pPr>
        <w:pStyle w:val="13"/>
        <w:rPr>
          <w:rFonts w:ascii="Times New Roman" w:hAnsi="Times New Roman"/>
          <w:color w:val="000000"/>
          <w:sz w:val="26"/>
          <w:szCs w:val="26"/>
        </w:rPr>
      </w:pPr>
      <w:r w:rsidRPr="0066035C">
        <w:rPr>
          <w:rFonts w:ascii="Times New Roman" w:hAnsi="Times New Roman"/>
          <w:color w:val="000000"/>
          <w:sz w:val="26"/>
          <w:szCs w:val="26"/>
        </w:rPr>
        <w:t>Антикоррупционная оговорка</w:t>
      </w:r>
    </w:p>
    <w:p w:rsidR="00667B09" w:rsidRPr="00464AD3" w:rsidRDefault="00667B09" w:rsidP="00667B09">
      <w:pPr>
        <w:pStyle w:val="af3"/>
        <w:spacing w:before="0" w:beforeAutospacing="0" w:after="0" w:afterAutospacing="0"/>
        <w:ind w:firstLine="709"/>
        <w:jc w:val="both"/>
        <w:rPr>
          <w:sz w:val="26"/>
          <w:szCs w:val="26"/>
        </w:rPr>
      </w:pPr>
      <w:r w:rsidRPr="00464AD3">
        <w:rPr>
          <w:sz w:val="26"/>
          <w:szCs w:val="26"/>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67B09" w:rsidRPr="00464AD3" w:rsidRDefault="00667B09" w:rsidP="00667B09">
      <w:pPr>
        <w:pStyle w:val="af3"/>
        <w:spacing w:before="0" w:beforeAutospacing="0" w:after="0" w:afterAutospacing="0"/>
        <w:ind w:firstLine="709"/>
        <w:jc w:val="both"/>
        <w:rPr>
          <w:sz w:val="26"/>
          <w:szCs w:val="26"/>
        </w:rPr>
      </w:pPr>
      <w:r w:rsidRPr="00464AD3">
        <w:rPr>
          <w:sz w:val="26"/>
          <w:szCs w:val="26"/>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67B09" w:rsidRPr="00464AD3" w:rsidRDefault="00667B09" w:rsidP="00667B09">
      <w:pPr>
        <w:pStyle w:val="af3"/>
        <w:spacing w:before="0" w:beforeAutospacing="0" w:after="0" w:afterAutospacing="0"/>
        <w:ind w:firstLine="709"/>
        <w:jc w:val="both"/>
        <w:rPr>
          <w:sz w:val="26"/>
          <w:szCs w:val="26"/>
        </w:rPr>
      </w:pPr>
      <w:r w:rsidRPr="00464AD3">
        <w:rPr>
          <w:sz w:val="26"/>
          <w:szCs w:val="26"/>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67B09" w:rsidRPr="00293694" w:rsidRDefault="00667B09" w:rsidP="00667B09">
      <w:pPr>
        <w:pStyle w:val="af3"/>
        <w:spacing w:before="0" w:beforeAutospacing="0" w:after="0" w:afterAutospacing="0"/>
        <w:ind w:firstLine="709"/>
        <w:jc w:val="both"/>
        <w:rPr>
          <w:color w:val="000000"/>
          <w:sz w:val="26"/>
          <w:szCs w:val="26"/>
        </w:rPr>
      </w:pPr>
      <w:r w:rsidRPr="00464AD3">
        <w:rPr>
          <w:sz w:val="26"/>
          <w:szCs w:val="26"/>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67B09" w:rsidRPr="00293694" w:rsidRDefault="00667B09" w:rsidP="00667B09">
      <w:pPr>
        <w:pStyle w:val="text0"/>
        <w:spacing w:after="0"/>
        <w:jc w:val="both"/>
        <w:rPr>
          <w:sz w:val="26"/>
          <w:szCs w:val="26"/>
        </w:rPr>
      </w:pPr>
    </w:p>
    <w:tbl>
      <w:tblPr>
        <w:tblW w:w="9854" w:type="dxa"/>
        <w:tblLayout w:type="fixed"/>
        <w:tblLook w:val="0000" w:firstRow="0" w:lastRow="0" w:firstColumn="0" w:lastColumn="0" w:noHBand="0" w:noVBand="0"/>
      </w:tblPr>
      <w:tblGrid>
        <w:gridCol w:w="4927"/>
        <w:gridCol w:w="4927"/>
      </w:tblGrid>
      <w:tr w:rsidR="00667B09" w:rsidRPr="000C3100" w:rsidTr="00667B09">
        <w:tc>
          <w:tcPr>
            <w:tcW w:w="4927" w:type="dxa"/>
          </w:tcPr>
          <w:p w:rsidR="00667B09" w:rsidRPr="000C3100" w:rsidRDefault="00667B09" w:rsidP="00667B09">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667B09" w:rsidRPr="000C3100" w:rsidRDefault="00667B09" w:rsidP="00667B09">
            <w:pPr>
              <w:widowControl w:val="0"/>
              <w:suppressAutoHyphens/>
              <w:ind w:left="318"/>
              <w:rPr>
                <w:b/>
                <w:bCs/>
                <w:sz w:val="26"/>
                <w:szCs w:val="26"/>
              </w:rPr>
            </w:pPr>
            <w:r>
              <w:rPr>
                <w:b/>
                <w:bCs/>
                <w:sz w:val="26"/>
                <w:szCs w:val="26"/>
              </w:rPr>
              <w:t xml:space="preserve">от </w:t>
            </w:r>
            <w:r w:rsidRPr="000C3100">
              <w:rPr>
                <w:b/>
                <w:bCs/>
                <w:sz w:val="26"/>
                <w:szCs w:val="26"/>
              </w:rPr>
              <w:t>Подрядчик</w:t>
            </w:r>
            <w:r>
              <w:rPr>
                <w:b/>
                <w:bCs/>
                <w:sz w:val="26"/>
                <w:szCs w:val="26"/>
              </w:rPr>
              <w:t>а</w:t>
            </w:r>
            <w:r w:rsidRPr="000C3100">
              <w:rPr>
                <w:b/>
                <w:bCs/>
                <w:sz w:val="26"/>
                <w:szCs w:val="26"/>
              </w:rPr>
              <w:t>:</w:t>
            </w:r>
          </w:p>
        </w:tc>
      </w:tr>
      <w:tr w:rsidR="00667B09" w:rsidRPr="000C3100" w:rsidTr="00667B09">
        <w:tc>
          <w:tcPr>
            <w:tcW w:w="4927" w:type="dxa"/>
          </w:tcPr>
          <w:p w:rsidR="00667B09" w:rsidRDefault="00667B09" w:rsidP="00667B09">
            <w:pPr>
              <w:pStyle w:val="aff8"/>
              <w:widowControl w:val="0"/>
              <w:suppressAutoHyphens/>
              <w:ind w:left="318"/>
            </w:pPr>
          </w:p>
          <w:p w:rsidR="00667B09" w:rsidRPr="009077E8" w:rsidRDefault="00667B09" w:rsidP="00667B09">
            <w:pPr>
              <w:pStyle w:val="aff8"/>
              <w:widowControl w:val="0"/>
              <w:suppressAutoHyphens/>
              <w:ind w:left="318"/>
            </w:pPr>
            <w:r w:rsidRPr="000C3100">
              <w:t>___________________</w:t>
            </w:r>
            <w:r>
              <w:t xml:space="preserve"> </w:t>
            </w:r>
          </w:p>
          <w:p w:rsidR="00667B09" w:rsidRPr="006210F1" w:rsidRDefault="00667B09" w:rsidP="00667B09">
            <w:pPr>
              <w:pStyle w:val="aff8"/>
              <w:widowControl w:val="0"/>
              <w:suppressAutoHyphens/>
              <w:ind w:left="318"/>
            </w:pPr>
            <w:r>
              <w:t>м.п.</w:t>
            </w:r>
          </w:p>
          <w:p w:rsidR="00667B09" w:rsidRPr="000C3100" w:rsidRDefault="00667B09" w:rsidP="00667B09">
            <w:pPr>
              <w:widowControl w:val="0"/>
              <w:suppressAutoHyphens/>
              <w:ind w:left="318"/>
              <w:rPr>
                <w:b/>
                <w:bCs/>
                <w:sz w:val="26"/>
                <w:szCs w:val="26"/>
              </w:rPr>
            </w:pPr>
          </w:p>
        </w:tc>
        <w:tc>
          <w:tcPr>
            <w:tcW w:w="4927" w:type="dxa"/>
          </w:tcPr>
          <w:p w:rsidR="00667B09" w:rsidRPr="00A22359" w:rsidRDefault="00667B09" w:rsidP="00667B09">
            <w:pPr>
              <w:pStyle w:val="46"/>
              <w:jc w:val="center"/>
              <w:rPr>
                <w:sz w:val="26"/>
                <w:szCs w:val="26"/>
              </w:rPr>
            </w:pPr>
            <w:permStart w:id="1054959737" w:edGrp="everyone"/>
          </w:p>
          <w:p w:rsidR="00667B09" w:rsidRPr="00A22359" w:rsidRDefault="00667B09" w:rsidP="00667B09">
            <w:pPr>
              <w:pStyle w:val="46"/>
              <w:jc w:val="center"/>
              <w:rPr>
                <w:sz w:val="26"/>
                <w:szCs w:val="26"/>
              </w:rPr>
            </w:pPr>
            <w:r w:rsidRPr="00A22359">
              <w:rPr>
                <w:sz w:val="26"/>
                <w:szCs w:val="26"/>
              </w:rPr>
              <w:t xml:space="preserve">______________ </w:t>
            </w:r>
          </w:p>
          <w:p w:rsidR="00667B09" w:rsidRPr="00A22359" w:rsidRDefault="00667B09" w:rsidP="00667B09">
            <w:pPr>
              <w:widowControl w:val="0"/>
              <w:suppressAutoHyphens/>
              <w:ind w:left="318"/>
              <w:rPr>
                <w:sz w:val="26"/>
                <w:szCs w:val="26"/>
              </w:rPr>
            </w:pPr>
            <w:r w:rsidRPr="00A22359">
              <w:rPr>
                <w:sz w:val="26"/>
                <w:szCs w:val="26"/>
              </w:rPr>
              <w:t xml:space="preserve">  м.п.</w:t>
            </w:r>
            <w:r w:rsidRPr="00A22359" w:rsidDel="00EB2A43">
              <w:rPr>
                <w:sz w:val="26"/>
                <w:szCs w:val="26"/>
              </w:rPr>
              <w:t xml:space="preserve"> </w:t>
            </w:r>
            <w:permEnd w:id="1054959737"/>
          </w:p>
          <w:p w:rsidR="00667B09" w:rsidRPr="000C3100" w:rsidRDefault="00667B09" w:rsidP="00667B09">
            <w:pPr>
              <w:widowControl w:val="0"/>
              <w:suppressAutoHyphens/>
              <w:ind w:left="318"/>
              <w:rPr>
                <w:b/>
                <w:bCs/>
                <w:sz w:val="26"/>
                <w:szCs w:val="26"/>
              </w:rPr>
            </w:pPr>
          </w:p>
        </w:tc>
      </w:tr>
    </w:tbl>
    <w:p w:rsidR="00667B09" w:rsidRDefault="00667B09" w:rsidP="00667B09">
      <w:pPr>
        <w:pStyle w:val="afffff"/>
        <w:spacing w:line="360" w:lineRule="auto"/>
        <w:jc w:val="right"/>
        <w:rPr>
          <w:b w:val="0"/>
          <w:iCs/>
          <w:caps w:val="0"/>
          <w:sz w:val="26"/>
          <w:szCs w:val="26"/>
        </w:rPr>
        <w:sectPr w:rsidR="00667B09" w:rsidSect="00667B09">
          <w:headerReference w:type="default" r:id="rId62"/>
          <w:type w:val="continuous"/>
          <w:pgSz w:w="11906" w:h="16838"/>
          <w:pgMar w:top="1651" w:right="851" w:bottom="1134" w:left="851" w:header="709" w:footer="709" w:gutter="0"/>
          <w:cols w:space="708"/>
          <w:docGrid w:linePitch="360"/>
        </w:sectPr>
      </w:pPr>
    </w:p>
    <w:p w:rsidR="00667B09" w:rsidRDefault="00667B09" w:rsidP="00667B09">
      <w:pPr>
        <w:pStyle w:val="afffff"/>
        <w:spacing w:line="360" w:lineRule="auto"/>
        <w:jc w:val="right"/>
        <w:rPr>
          <w:b w:val="0"/>
          <w:iCs/>
          <w:caps w:val="0"/>
          <w:sz w:val="26"/>
          <w:szCs w:val="26"/>
        </w:rPr>
      </w:pPr>
    </w:p>
    <w:p w:rsidR="00667B09" w:rsidRPr="00D573AB" w:rsidRDefault="00667B09" w:rsidP="00667B09">
      <w:pPr>
        <w:spacing w:line="360" w:lineRule="auto"/>
        <w:jc w:val="right"/>
        <w:rPr>
          <w:bCs/>
          <w:iCs/>
          <w:sz w:val="26"/>
          <w:szCs w:val="26"/>
        </w:rPr>
      </w:pPr>
      <w:r w:rsidRPr="00D573AB">
        <w:rPr>
          <w:bCs/>
          <w:iCs/>
          <w:sz w:val="26"/>
          <w:szCs w:val="26"/>
        </w:rPr>
        <w:t>Приложение №</w:t>
      </w:r>
      <w:r>
        <w:rPr>
          <w:bCs/>
          <w:iCs/>
          <w:sz w:val="26"/>
          <w:szCs w:val="26"/>
        </w:rPr>
        <w:t>5</w:t>
      </w:r>
    </w:p>
    <w:p w:rsidR="00667B09" w:rsidRPr="00D573AB" w:rsidRDefault="00667B09" w:rsidP="00667B09">
      <w:pPr>
        <w:jc w:val="right"/>
        <w:rPr>
          <w:b/>
          <w:iCs/>
          <w:caps/>
          <w:sz w:val="26"/>
          <w:szCs w:val="26"/>
        </w:rPr>
      </w:pPr>
      <w:r w:rsidRPr="00D573AB">
        <w:rPr>
          <w:sz w:val="26"/>
          <w:szCs w:val="26"/>
        </w:rPr>
        <w:t>к Договору №</w:t>
      </w:r>
      <w:r w:rsidRPr="00D573AB">
        <w:rPr>
          <w:sz w:val="26"/>
        </w:rPr>
        <w:t xml:space="preserve"> ____________ </w:t>
      </w:r>
      <w:r w:rsidRPr="00D573AB">
        <w:rPr>
          <w:sz w:val="26"/>
          <w:szCs w:val="26"/>
        </w:rPr>
        <w:t>от ______ 201</w:t>
      </w:r>
      <w:r>
        <w:rPr>
          <w:sz w:val="26"/>
          <w:szCs w:val="26"/>
        </w:rPr>
        <w:t>__</w:t>
      </w:r>
      <w:r w:rsidRPr="00D573AB">
        <w:rPr>
          <w:sz w:val="26"/>
          <w:szCs w:val="26"/>
        </w:rPr>
        <w:t>г.</w:t>
      </w:r>
    </w:p>
    <w:p w:rsidR="00667B09" w:rsidRPr="0027375C" w:rsidRDefault="00667B09" w:rsidP="00667B09">
      <w:pPr>
        <w:keepNext/>
        <w:spacing w:before="240" w:after="120"/>
        <w:ind w:left="792" w:hanging="360"/>
        <w:jc w:val="both"/>
        <w:outlineLvl w:val="0"/>
        <w:rPr>
          <w:rFonts w:eastAsia="MS Mincho"/>
          <w:b/>
          <w:bCs/>
          <w:kern w:val="32"/>
          <w:sz w:val="22"/>
          <w:szCs w:val="22"/>
        </w:rPr>
      </w:pPr>
      <w:bookmarkStart w:id="123" w:name="_Toc442717655"/>
      <w:r w:rsidRPr="0027375C">
        <w:rPr>
          <w:rFonts w:eastAsia="MS Mincho"/>
          <w:b/>
          <w:bCs/>
          <w:kern w:val="32"/>
          <w:sz w:val="22"/>
          <w:szCs w:val="22"/>
        </w:rPr>
        <w:t>ФОРМА ДЛЯ ПРЕДОСТАВЛЕНИЯ ИНФОРМАЦИИ РАСКРЫВАЮЩЕЙ ИНФОРМАЦИЮ В ОТНОШЕНИИ ВСЕЙ ЦЕПОЧКИ СОБСТВЕННИКОВ ПРЕТЕНДЕНТА, ВКЛЮЧАЯ БЕНЕФИЦИАРОВ (В ТОМ ЧИСЛЕ КОНЕЧНЫХ)</w:t>
      </w:r>
      <w:bookmarkEnd w:id="123"/>
    </w:p>
    <w:tbl>
      <w:tblPr>
        <w:tblW w:w="5000" w:type="pct"/>
        <w:tblLook w:val="00A0" w:firstRow="1" w:lastRow="0" w:firstColumn="1" w:lastColumn="0" w:noHBand="0" w:noVBand="0"/>
      </w:tblPr>
      <w:tblGrid>
        <w:gridCol w:w="272"/>
        <w:gridCol w:w="328"/>
        <w:gridCol w:w="273"/>
        <w:gridCol w:w="273"/>
        <w:gridCol w:w="273"/>
        <w:gridCol w:w="273"/>
        <w:gridCol w:w="273"/>
        <w:gridCol w:w="273"/>
        <w:gridCol w:w="273"/>
        <w:gridCol w:w="273"/>
        <w:gridCol w:w="273"/>
        <w:gridCol w:w="273"/>
        <w:gridCol w:w="273"/>
        <w:gridCol w:w="273"/>
        <w:gridCol w:w="273"/>
        <w:gridCol w:w="273"/>
        <w:gridCol w:w="258"/>
        <w:gridCol w:w="259"/>
        <w:gridCol w:w="273"/>
        <w:gridCol w:w="273"/>
        <w:gridCol w:w="328"/>
        <w:gridCol w:w="273"/>
        <w:gridCol w:w="273"/>
        <w:gridCol w:w="273"/>
        <w:gridCol w:w="273"/>
        <w:gridCol w:w="273"/>
        <w:gridCol w:w="273"/>
        <w:gridCol w:w="273"/>
        <w:gridCol w:w="273"/>
        <w:gridCol w:w="273"/>
        <w:gridCol w:w="273"/>
        <w:gridCol w:w="273"/>
        <w:gridCol w:w="273"/>
        <w:gridCol w:w="273"/>
        <w:gridCol w:w="273"/>
      </w:tblGrid>
      <w:tr w:rsidR="00667B09" w:rsidRPr="0027375C" w:rsidTr="00667B09">
        <w:trPr>
          <w:trHeight w:val="284"/>
        </w:trPr>
        <w:tc>
          <w:tcPr>
            <w:tcW w:w="5000" w:type="pct"/>
            <w:gridSpan w:val="35"/>
            <w:tcBorders>
              <w:top w:val="nil"/>
              <w:left w:val="nil"/>
              <w:bottom w:val="single" w:sz="4" w:space="0" w:color="auto"/>
              <w:right w:val="nil"/>
            </w:tcBorders>
            <w:noWrap/>
            <w:vAlign w:val="center"/>
          </w:tcPr>
          <w:p w:rsidR="00667B09" w:rsidRPr="0027375C" w:rsidRDefault="00667B09" w:rsidP="00667B09">
            <w:pPr>
              <w:suppressAutoHyphens/>
              <w:spacing w:line="276" w:lineRule="auto"/>
              <w:jc w:val="center"/>
              <w:rPr>
                <w:bCs/>
                <w:i/>
                <w:sz w:val="16"/>
                <w:szCs w:val="16"/>
                <w:lang w:eastAsia="ar-SA"/>
              </w:rPr>
            </w:pPr>
          </w:p>
        </w:tc>
      </w:tr>
      <w:tr w:rsidR="00667B09" w:rsidRPr="0027375C" w:rsidTr="00667B09">
        <w:trPr>
          <w:trHeight w:val="277"/>
        </w:trPr>
        <w:tc>
          <w:tcPr>
            <w:tcW w:w="5000" w:type="pct"/>
            <w:gridSpan w:val="35"/>
            <w:tcBorders>
              <w:top w:val="nil"/>
              <w:left w:val="nil"/>
              <w:bottom w:val="single" w:sz="4" w:space="0" w:color="auto"/>
              <w:right w:val="nil"/>
            </w:tcBorders>
            <w:noWrap/>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w:t>
            </w:r>
            <w:r w:rsidRPr="0027375C">
              <w:rPr>
                <w:i/>
                <w:iCs/>
                <w:sz w:val="16"/>
                <w:szCs w:val="16"/>
                <w:lang w:eastAsia="ar-SA"/>
              </w:rPr>
              <w:t>наименование Претендента, представляющего информацию)</w:t>
            </w:r>
          </w:p>
        </w:tc>
      </w:tr>
      <w:tr w:rsidR="00667B09" w:rsidRPr="0027375C" w:rsidTr="00667B09">
        <w:trPr>
          <w:trHeight w:val="271"/>
        </w:trPr>
        <w:tc>
          <w:tcPr>
            <w:tcW w:w="140" w:type="pct"/>
            <w:tcBorders>
              <w:top w:val="single" w:sz="4" w:space="0" w:color="auto"/>
              <w:left w:val="single" w:sz="4" w:space="0" w:color="auto"/>
              <w:bottom w:val="single" w:sz="4" w:space="0" w:color="auto"/>
              <w:right w:val="single" w:sz="4" w:space="0" w:color="auto"/>
            </w:tcBorders>
            <w:noWrap/>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w:t>
            </w:r>
          </w:p>
        </w:tc>
        <w:tc>
          <w:tcPr>
            <w:tcW w:w="1466" w:type="pct"/>
            <w:gridSpan w:val="10"/>
            <w:tcBorders>
              <w:top w:val="single" w:sz="4" w:space="0" w:color="auto"/>
              <w:left w:val="nil"/>
              <w:bottom w:val="single" w:sz="4" w:space="0" w:color="auto"/>
              <w:right w:val="single" w:sz="4" w:space="0" w:color="auto"/>
            </w:tcBorders>
            <w:noWrap/>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w:t>
            </w:r>
          </w:p>
        </w:tc>
        <w:tc>
          <w:tcPr>
            <w:tcW w:w="1085" w:type="pct"/>
            <w:gridSpan w:val="8"/>
            <w:tcBorders>
              <w:top w:val="single" w:sz="4" w:space="0" w:color="auto"/>
              <w:left w:val="nil"/>
              <w:bottom w:val="single" w:sz="4" w:space="0" w:color="auto"/>
              <w:right w:val="single" w:sz="4" w:space="0" w:color="auto"/>
            </w:tcBorders>
            <w:noWrap/>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w:t>
            </w:r>
          </w:p>
        </w:tc>
        <w:tc>
          <w:tcPr>
            <w:tcW w:w="2169" w:type="pct"/>
            <w:gridSpan w:val="15"/>
            <w:tcBorders>
              <w:top w:val="single" w:sz="4" w:space="0" w:color="auto"/>
              <w:left w:val="nil"/>
              <w:bottom w:val="single" w:sz="4" w:space="0" w:color="auto"/>
              <w:right w:val="single" w:sz="4" w:space="0" w:color="auto"/>
            </w:tcBorders>
            <w:noWrap/>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4</w:t>
            </w:r>
          </w:p>
        </w:tc>
        <w:tc>
          <w:tcPr>
            <w:tcW w:w="140" w:type="pct"/>
            <w:tcBorders>
              <w:top w:val="single" w:sz="4" w:space="0" w:color="auto"/>
              <w:left w:val="nil"/>
              <w:bottom w:val="single" w:sz="4" w:space="0" w:color="auto"/>
              <w:right w:val="single" w:sz="4" w:space="0" w:color="auto"/>
            </w:tcBorders>
            <w:noWrap/>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5</w:t>
            </w:r>
          </w:p>
        </w:tc>
      </w:tr>
      <w:tr w:rsidR="00667B09" w:rsidRPr="0027375C" w:rsidTr="00667B09">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 п/п</w:t>
            </w:r>
          </w:p>
        </w:tc>
        <w:tc>
          <w:tcPr>
            <w:tcW w:w="1466" w:type="pct"/>
            <w:gridSpan w:val="10"/>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Наименование контрагента (ИНН, вид деятельности)</w:t>
            </w: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945" w:type="pct"/>
            <w:gridSpan w:val="7"/>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Договор (реквизиты, предмет, цена, срок действия и иные существенные условия)</w:t>
            </w:r>
          </w:p>
        </w:tc>
        <w:tc>
          <w:tcPr>
            <w:tcW w:w="2169" w:type="pct"/>
            <w:gridSpan w:val="15"/>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Информация о цепочке собственников контрагента, включая бенефициаров (в том числе, конечных)</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Информация о подтверждающих документах (наименование, реквизиты и т.д.)</w:t>
            </w:r>
          </w:p>
        </w:tc>
      </w:tr>
      <w:tr w:rsidR="00667B09" w:rsidRPr="0027375C" w:rsidTr="00667B09">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Российский/</w:t>
            </w:r>
            <w:r w:rsidRPr="0027375C">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Наименование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Код ОКВЭД</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Количество эмитированных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Фамилия, Имя, Отчество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Серия и номер документа, удостоверяющего личность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Дата заключения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Предмет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Валюта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Сумма в валюте договора</w:t>
            </w:r>
          </w:p>
        </w:tc>
        <w:tc>
          <w:tcPr>
            <w:tcW w:w="244" w:type="pct"/>
            <w:gridSpan w:val="2"/>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Срок действия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Иные существенные условия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w:t>
            </w: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Российский/</w:t>
            </w:r>
            <w:r w:rsidRPr="0027375C">
              <w:rPr>
                <w:sz w:val="16"/>
                <w:szCs w:val="16"/>
                <w:lang w:eastAsia="ar-SA"/>
              </w:rPr>
              <w:br/>
              <w:t>Иностранный</w:t>
            </w:r>
          </w:p>
        </w:tc>
        <w:tc>
          <w:tcPr>
            <w:tcW w:w="140" w:type="pc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Физическое лицо/Юридическое лицо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Наименование / ФИО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Количество эмитированных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Адрес регистрации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Серия и номер документа, удостоверяющего личность (обязательно для физического лица)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Доля в уставном капитале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Количество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Номинальная стоимость акций(для акционерных обществ)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67B09" w:rsidRPr="0027375C" w:rsidRDefault="00667B09" w:rsidP="00667B09">
            <w:pPr>
              <w:suppressAutoHyphens/>
              <w:spacing w:line="276" w:lineRule="auto"/>
              <w:ind w:left="113" w:right="113"/>
              <w:jc w:val="center"/>
              <w:rPr>
                <w:sz w:val="16"/>
                <w:szCs w:val="16"/>
                <w:lang w:eastAsia="ar-SA"/>
              </w:rPr>
            </w:pPr>
            <w:r w:rsidRPr="0027375C">
              <w:rPr>
                <w:sz w:val="16"/>
                <w:szCs w:val="16"/>
                <w:lang w:eastAsia="ar-SA"/>
              </w:rPr>
              <w:t>Руководитель / участник / акционер / бенефициар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r>
      <w:tr w:rsidR="00667B09" w:rsidRPr="0027375C" w:rsidTr="00667B09">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121"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с</w:t>
            </w:r>
          </w:p>
        </w:tc>
        <w:tc>
          <w:tcPr>
            <w:tcW w:w="123"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по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pacing w:line="276" w:lineRule="auto"/>
              <w:rPr>
                <w:sz w:val="16"/>
                <w:szCs w:val="16"/>
                <w:lang w:eastAsia="ar-SA"/>
              </w:rPr>
            </w:pPr>
          </w:p>
        </w:tc>
      </w:tr>
      <w:tr w:rsidR="00667B09" w:rsidRPr="0027375C" w:rsidTr="00667B09">
        <w:trPr>
          <w:trHeight w:val="330"/>
        </w:trPr>
        <w:tc>
          <w:tcPr>
            <w:tcW w:w="140" w:type="pct"/>
            <w:tcBorders>
              <w:top w:val="single" w:sz="4" w:space="0" w:color="auto"/>
              <w:left w:val="single" w:sz="4" w:space="0" w:color="auto"/>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w:t>
            </w:r>
          </w:p>
        </w:tc>
        <w:tc>
          <w:tcPr>
            <w:tcW w:w="208"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5</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6</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7</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8</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9</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10</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11</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12</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13</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14</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15</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16</w:t>
            </w:r>
          </w:p>
        </w:tc>
        <w:tc>
          <w:tcPr>
            <w:tcW w:w="121"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17</w:t>
            </w:r>
          </w:p>
        </w:tc>
        <w:tc>
          <w:tcPr>
            <w:tcW w:w="123"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18</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19</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20</w:t>
            </w:r>
          </w:p>
        </w:tc>
        <w:tc>
          <w:tcPr>
            <w:tcW w:w="208"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21</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22</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23</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24</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25</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26</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27</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28</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29</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30</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31</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32</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33</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34</w:t>
            </w:r>
          </w:p>
        </w:tc>
        <w:tc>
          <w:tcPr>
            <w:tcW w:w="140" w:type="pct"/>
            <w:tcBorders>
              <w:top w:val="single" w:sz="4" w:space="0" w:color="auto"/>
              <w:left w:val="nil"/>
              <w:bottom w:val="single" w:sz="4" w:space="0" w:color="auto"/>
              <w:right w:val="single" w:sz="4" w:space="0" w:color="auto"/>
            </w:tcBorders>
            <w:vAlign w:val="center"/>
            <w:hideMark/>
          </w:tcPr>
          <w:p w:rsidR="00667B09" w:rsidRPr="0027375C" w:rsidRDefault="00667B09" w:rsidP="00667B09">
            <w:pPr>
              <w:suppressAutoHyphens/>
              <w:spacing w:line="276" w:lineRule="auto"/>
              <w:jc w:val="center"/>
              <w:rPr>
                <w:sz w:val="16"/>
                <w:szCs w:val="16"/>
                <w:lang w:eastAsia="ar-SA"/>
              </w:rPr>
            </w:pPr>
            <w:r w:rsidRPr="0027375C">
              <w:rPr>
                <w:sz w:val="16"/>
                <w:szCs w:val="16"/>
                <w:lang w:eastAsia="ar-SA"/>
              </w:rPr>
              <w:t>35</w:t>
            </w:r>
          </w:p>
        </w:tc>
      </w:tr>
      <w:tr w:rsidR="00667B09" w:rsidRPr="0027375C" w:rsidTr="00667B09">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nil"/>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single" w:sz="4" w:space="0" w:color="auto"/>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r>
      <w:tr w:rsidR="00667B09" w:rsidRPr="0027375C" w:rsidTr="00667B09">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r>
      <w:tr w:rsidR="00667B09" w:rsidRPr="0027375C" w:rsidTr="00667B09">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667B09" w:rsidRPr="0027375C" w:rsidRDefault="00667B09" w:rsidP="00667B09">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667B09" w:rsidRPr="0027375C" w:rsidRDefault="00667B09" w:rsidP="00667B09">
            <w:pPr>
              <w:suppressAutoHyphens/>
              <w:spacing w:line="276" w:lineRule="auto"/>
              <w:jc w:val="center"/>
              <w:rPr>
                <w:sz w:val="16"/>
                <w:szCs w:val="16"/>
                <w:lang w:eastAsia="ar-SA"/>
              </w:rPr>
            </w:pPr>
          </w:p>
        </w:tc>
      </w:tr>
    </w:tbl>
    <w:p w:rsidR="00667B09" w:rsidRPr="0027375C" w:rsidRDefault="00667B09" w:rsidP="00667B09">
      <w:pPr>
        <w:suppressAutoHyphens/>
        <w:jc w:val="both"/>
        <w:rPr>
          <w:b/>
          <w:bCs/>
          <w:lang w:eastAsia="ar-SA"/>
        </w:rPr>
      </w:pPr>
    </w:p>
    <w:p w:rsidR="00667B09" w:rsidRPr="00D573AB" w:rsidRDefault="00667B09" w:rsidP="00667B09">
      <w:pPr>
        <w:jc w:val="both"/>
        <w:rPr>
          <w:rFonts w:eastAsia="MS Mincho"/>
        </w:rPr>
      </w:pPr>
    </w:p>
    <w:p w:rsidR="00667B09" w:rsidRPr="00D573AB" w:rsidRDefault="00667B09" w:rsidP="00667B09">
      <w:pPr>
        <w:jc w:val="both"/>
        <w:rPr>
          <w:sz w:val="26"/>
          <w:szCs w:val="26"/>
        </w:rPr>
      </w:pPr>
    </w:p>
    <w:tbl>
      <w:tblPr>
        <w:tblW w:w="9854" w:type="dxa"/>
        <w:tblLayout w:type="fixed"/>
        <w:tblLook w:val="0000" w:firstRow="0" w:lastRow="0" w:firstColumn="0" w:lastColumn="0" w:noHBand="0" w:noVBand="0"/>
      </w:tblPr>
      <w:tblGrid>
        <w:gridCol w:w="4927"/>
        <w:gridCol w:w="4927"/>
      </w:tblGrid>
      <w:tr w:rsidR="00667B09" w:rsidRPr="00D573AB" w:rsidTr="00667B09">
        <w:tc>
          <w:tcPr>
            <w:tcW w:w="4927" w:type="dxa"/>
          </w:tcPr>
          <w:p w:rsidR="00667B09" w:rsidRPr="00D573AB" w:rsidRDefault="00667B09" w:rsidP="00667B09">
            <w:pPr>
              <w:widowControl w:val="0"/>
              <w:suppressAutoHyphens/>
              <w:ind w:left="318"/>
              <w:rPr>
                <w:b/>
                <w:bCs/>
                <w:sz w:val="26"/>
                <w:szCs w:val="26"/>
              </w:rPr>
            </w:pPr>
            <w:r w:rsidRPr="00D573AB">
              <w:rPr>
                <w:b/>
                <w:bCs/>
                <w:sz w:val="26"/>
                <w:szCs w:val="26"/>
              </w:rPr>
              <w:t>от Заказчика:</w:t>
            </w:r>
          </w:p>
        </w:tc>
        <w:tc>
          <w:tcPr>
            <w:tcW w:w="4927" w:type="dxa"/>
          </w:tcPr>
          <w:p w:rsidR="00667B09" w:rsidRPr="00D573AB" w:rsidRDefault="00667B09" w:rsidP="00667B09">
            <w:pPr>
              <w:widowControl w:val="0"/>
              <w:suppressAutoHyphens/>
              <w:ind w:left="318"/>
              <w:rPr>
                <w:b/>
                <w:bCs/>
                <w:sz w:val="26"/>
                <w:szCs w:val="26"/>
              </w:rPr>
            </w:pPr>
            <w:r w:rsidRPr="00D573AB">
              <w:rPr>
                <w:b/>
                <w:bCs/>
                <w:sz w:val="26"/>
                <w:szCs w:val="26"/>
              </w:rPr>
              <w:t>от Подрядчика:</w:t>
            </w:r>
          </w:p>
        </w:tc>
      </w:tr>
      <w:tr w:rsidR="00667B09" w:rsidRPr="00D573AB" w:rsidTr="00667B09">
        <w:tc>
          <w:tcPr>
            <w:tcW w:w="4927" w:type="dxa"/>
          </w:tcPr>
          <w:p w:rsidR="00667B09" w:rsidRPr="00D573AB" w:rsidRDefault="00667B09" w:rsidP="00667B09">
            <w:pPr>
              <w:widowControl w:val="0"/>
              <w:suppressAutoHyphens/>
              <w:ind w:left="318"/>
              <w:rPr>
                <w:sz w:val="26"/>
                <w:szCs w:val="26"/>
              </w:rPr>
            </w:pPr>
          </w:p>
          <w:p w:rsidR="00667B09" w:rsidRPr="00D573AB" w:rsidRDefault="00667B09" w:rsidP="00667B09">
            <w:pPr>
              <w:widowControl w:val="0"/>
              <w:suppressAutoHyphens/>
              <w:ind w:left="318"/>
              <w:rPr>
                <w:sz w:val="26"/>
                <w:szCs w:val="26"/>
              </w:rPr>
            </w:pPr>
          </w:p>
          <w:p w:rsidR="00667B09" w:rsidRPr="00D573AB" w:rsidRDefault="00667B09" w:rsidP="00667B09">
            <w:pPr>
              <w:widowControl w:val="0"/>
              <w:suppressAutoHyphens/>
              <w:ind w:left="318"/>
              <w:rPr>
                <w:sz w:val="26"/>
                <w:szCs w:val="26"/>
              </w:rPr>
            </w:pPr>
            <w:r w:rsidRPr="00D573AB">
              <w:rPr>
                <w:sz w:val="26"/>
                <w:szCs w:val="26"/>
              </w:rPr>
              <w:t xml:space="preserve">___________________ </w:t>
            </w:r>
          </w:p>
          <w:p w:rsidR="00667B09" w:rsidRPr="00D573AB" w:rsidRDefault="00667B09" w:rsidP="00667B09">
            <w:pPr>
              <w:widowControl w:val="0"/>
              <w:suppressAutoHyphens/>
              <w:ind w:left="318"/>
              <w:rPr>
                <w:sz w:val="26"/>
                <w:szCs w:val="26"/>
              </w:rPr>
            </w:pPr>
            <w:r w:rsidRPr="00D573AB">
              <w:rPr>
                <w:sz w:val="26"/>
                <w:szCs w:val="26"/>
              </w:rPr>
              <w:t>м.п.</w:t>
            </w:r>
          </w:p>
          <w:p w:rsidR="00667B09" w:rsidRPr="00D573AB" w:rsidRDefault="00667B09" w:rsidP="00667B09">
            <w:pPr>
              <w:widowControl w:val="0"/>
              <w:suppressAutoHyphens/>
              <w:ind w:left="318"/>
              <w:rPr>
                <w:b/>
                <w:bCs/>
                <w:sz w:val="26"/>
                <w:szCs w:val="26"/>
              </w:rPr>
            </w:pPr>
          </w:p>
        </w:tc>
        <w:tc>
          <w:tcPr>
            <w:tcW w:w="4927" w:type="dxa"/>
          </w:tcPr>
          <w:p w:rsidR="00667B09" w:rsidRPr="00D573AB" w:rsidRDefault="00667B09" w:rsidP="00667B09">
            <w:pPr>
              <w:jc w:val="center"/>
              <w:rPr>
                <w:sz w:val="26"/>
                <w:szCs w:val="26"/>
              </w:rPr>
            </w:pPr>
            <w:permStart w:id="171381093" w:edGrp="everyone"/>
          </w:p>
          <w:p w:rsidR="00667B09" w:rsidRPr="00D573AB" w:rsidRDefault="00667B09" w:rsidP="00667B09">
            <w:pPr>
              <w:jc w:val="center"/>
              <w:rPr>
                <w:sz w:val="26"/>
                <w:szCs w:val="26"/>
              </w:rPr>
            </w:pPr>
          </w:p>
          <w:p w:rsidR="00667B09" w:rsidRPr="00D573AB" w:rsidRDefault="00667B09" w:rsidP="00667B09">
            <w:pPr>
              <w:jc w:val="center"/>
              <w:rPr>
                <w:sz w:val="26"/>
                <w:szCs w:val="26"/>
              </w:rPr>
            </w:pPr>
            <w:r w:rsidRPr="00D573AB">
              <w:rPr>
                <w:sz w:val="26"/>
                <w:szCs w:val="26"/>
              </w:rPr>
              <w:t xml:space="preserve">______________ </w:t>
            </w:r>
          </w:p>
          <w:p w:rsidR="00667B09" w:rsidRPr="00D573AB" w:rsidRDefault="00667B09" w:rsidP="00667B09">
            <w:pPr>
              <w:widowControl w:val="0"/>
              <w:suppressAutoHyphens/>
              <w:ind w:left="318"/>
              <w:rPr>
                <w:sz w:val="26"/>
                <w:szCs w:val="26"/>
              </w:rPr>
            </w:pPr>
            <w:r w:rsidRPr="00D573AB">
              <w:rPr>
                <w:sz w:val="26"/>
                <w:szCs w:val="26"/>
              </w:rPr>
              <w:t xml:space="preserve">  м.п.</w:t>
            </w:r>
            <w:r w:rsidRPr="00D573AB" w:rsidDel="00EB2A43">
              <w:rPr>
                <w:sz w:val="26"/>
                <w:szCs w:val="26"/>
              </w:rPr>
              <w:t xml:space="preserve"> </w:t>
            </w:r>
            <w:permEnd w:id="171381093"/>
          </w:p>
          <w:p w:rsidR="00667B09" w:rsidRDefault="00667B09" w:rsidP="00667B09">
            <w:pPr>
              <w:widowControl w:val="0"/>
              <w:suppressAutoHyphens/>
              <w:ind w:left="318"/>
              <w:rPr>
                <w:b/>
                <w:bCs/>
                <w:sz w:val="26"/>
                <w:szCs w:val="26"/>
              </w:rPr>
            </w:pPr>
          </w:p>
          <w:p w:rsidR="00667B09" w:rsidRPr="00D573AB" w:rsidRDefault="00667B09" w:rsidP="00667B09">
            <w:pPr>
              <w:widowControl w:val="0"/>
              <w:suppressAutoHyphens/>
              <w:ind w:left="318"/>
              <w:rPr>
                <w:b/>
                <w:bCs/>
                <w:sz w:val="26"/>
                <w:szCs w:val="26"/>
              </w:rPr>
            </w:pPr>
          </w:p>
        </w:tc>
      </w:tr>
    </w:tbl>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Default="00667B09" w:rsidP="00667B09">
      <w:pPr>
        <w:pStyle w:val="afffff"/>
        <w:spacing w:line="360" w:lineRule="auto"/>
        <w:jc w:val="right"/>
        <w:rPr>
          <w:b w:val="0"/>
          <w:iCs/>
          <w:caps w:val="0"/>
          <w:sz w:val="26"/>
          <w:szCs w:val="26"/>
        </w:rPr>
      </w:pPr>
    </w:p>
    <w:p w:rsidR="00667B09" w:rsidRPr="001D3BCB" w:rsidRDefault="00667B09" w:rsidP="00667B09">
      <w:pPr>
        <w:ind w:right="-5"/>
        <w:jc w:val="right"/>
        <w:rPr>
          <w:sz w:val="26"/>
          <w:szCs w:val="26"/>
        </w:rPr>
      </w:pPr>
      <w:r w:rsidRPr="001D3BCB">
        <w:rPr>
          <w:sz w:val="26"/>
          <w:szCs w:val="26"/>
        </w:rPr>
        <w:t>Приложение № 7</w:t>
      </w:r>
    </w:p>
    <w:p w:rsidR="00667B09" w:rsidRPr="00D62012" w:rsidRDefault="00667B09" w:rsidP="00667B09">
      <w:pPr>
        <w:ind w:right="-5"/>
        <w:jc w:val="right"/>
      </w:pPr>
    </w:p>
    <w:p w:rsidR="00667B09" w:rsidRPr="001D3BCB" w:rsidRDefault="00667B09" w:rsidP="00667B09">
      <w:pPr>
        <w:jc w:val="right"/>
        <w:rPr>
          <w:sz w:val="26"/>
          <w:szCs w:val="26"/>
        </w:rPr>
      </w:pPr>
      <w:r w:rsidRPr="001D3BCB">
        <w:rPr>
          <w:sz w:val="26"/>
          <w:szCs w:val="26"/>
        </w:rPr>
        <w:t xml:space="preserve">                                                                          к Договору подряда</w:t>
      </w:r>
    </w:p>
    <w:p w:rsidR="00667B09" w:rsidRPr="001D3BCB" w:rsidRDefault="00667B09" w:rsidP="00667B09">
      <w:pPr>
        <w:jc w:val="right"/>
        <w:rPr>
          <w:sz w:val="26"/>
          <w:szCs w:val="26"/>
        </w:rPr>
      </w:pPr>
      <w:r w:rsidRPr="001D3BCB">
        <w:rPr>
          <w:color w:val="000000"/>
          <w:sz w:val="26"/>
          <w:szCs w:val="26"/>
        </w:rPr>
        <w:t>№ ______от «____» __________ 201____ г.</w:t>
      </w:r>
    </w:p>
    <w:p w:rsidR="00667B09" w:rsidRPr="00D62012" w:rsidRDefault="00667B09" w:rsidP="00667B09">
      <w:pPr>
        <w:jc w:val="center"/>
        <w:rPr>
          <w:b/>
        </w:rPr>
      </w:pPr>
    </w:p>
    <w:p w:rsidR="00667B09" w:rsidRPr="00D62012" w:rsidRDefault="00667B09" w:rsidP="00667B09">
      <w:pPr>
        <w:jc w:val="center"/>
        <w:rPr>
          <w:b/>
        </w:rPr>
      </w:pPr>
      <w:r w:rsidRPr="00D62012">
        <w:rPr>
          <w:b/>
        </w:rPr>
        <w:t>АКТ</w:t>
      </w:r>
    </w:p>
    <w:p w:rsidR="00667B09" w:rsidRPr="00D62012" w:rsidRDefault="00667B09" w:rsidP="00667B09">
      <w:pPr>
        <w:jc w:val="center"/>
        <w:rPr>
          <w:b/>
        </w:rPr>
      </w:pPr>
      <w:r w:rsidRPr="00D62012">
        <w:rPr>
          <w:b/>
        </w:rPr>
        <w:t>приема-передачи выполненных работ</w:t>
      </w:r>
    </w:p>
    <w:p w:rsidR="00667B09" w:rsidRPr="00D62012" w:rsidRDefault="00667B09" w:rsidP="00667B09">
      <w:pPr>
        <w:jc w:val="center"/>
        <w:rPr>
          <w:b/>
        </w:rPr>
      </w:pPr>
      <w:r w:rsidRPr="00D62012">
        <w:rPr>
          <w:b/>
        </w:rPr>
        <w:t xml:space="preserve">к Договору № ________  от </w:t>
      </w:r>
      <w:r w:rsidRPr="00D62012">
        <w:rPr>
          <w:rFonts w:eastAsia="Calibri"/>
          <w:b/>
          <w:bCs/>
          <w:color w:val="000000"/>
          <w:lang w:eastAsia="en-US"/>
        </w:rPr>
        <w:t>"___"______________ 201_____ г.</w:t>
      </w:r>
    </w:p>
    <w:p w:rsidR="00667B09" w:rsidRPr="00D62012" w:rsidRDefault="00667B09" w:rsidP="00667B09"/>
    <w:p w:rsidR="00667B09" w:rsidRPr="00D62012" w:rsidRDefault="00667B09" w:rsidP="00667B09">
      <w:pPr>
        <w:rPr>
          <w:sz w:val="22"/>
          <w:szCs w:val="22"/>
        </w:rPr>
      </w:pPr>
      <w:r w:rsidRPr="00D62012">
        <w:rPr>
          <w:sz w:val="20"/>
          <w:szCs w:val="22"/>
        </w:rPr>
        <w:t xml:space="preserve">г. Уфа                                                                                                                                        </w:t>
      </w:r>
      <w:r w:rsidRPr="00D62012">
        <w:rPr>
          <w:sz w:val="22"/>
          <w:szCs w:val="22"/>
        </w:rPr>
        <w:t>«____» ____________201_г.</w:t>
      </w:r>
    </w:p>
    <w:p w:rsidR="00667B09" w:rsidRPr="00D62012" w:rsidRDefault="00667B09" w:rsidP="00667B09">
      <w:pPr>
        <w:rPr>
          <w:sz w:val="18"/>
          <w:szCs w:val="18"/>
        </w:rPr>
      </w:pPr>
    </w:p>
    <w:p w:rsidR="00667B09" w:rsidRPr="00D62012" w:rsidRDefault="00667B09" w:rsidP="00667B09">
      <w:pPr>
        <w:rPr>
          <w:sz w:val="18"/>
          <w:szCs w:val="18"/>
        </w:rPr>
      </w:pPr>
    </w:p>
    <w:p w:rsidR="00667B09" w:rsidRPr="00D62012" w:rsidRDefault="00667B09" w:rsidP="00667B09">
      <w:pPr>
        <w:rPr>
          <w:sz w:val="18"/>
          <w:szCs w:val="18"/>
        </w:rPr>
      </w:pPr>
    </w:p>
    <w:p w:rsidR="00667B09" w:rsidRPr="00D62012" w:rsidRDefault="00667B09" w:rsidP="00667B09">
      <w:pPr>
        <w:spacing w:line="276" w:lineRule="auto"/>
        <w:ind w:firstLine="708"/>
        <w:jc w:val="both"/>
        <w:rPr>
          <w:sz w:val="18"/>
          <w:szCs w:val="18"/>
        </w:rPr>
      </w:pPr>
      <w:r w:rsidRPr="00D62012">
        <w:rPr>
          <w:sz w:val="18"/>
          <w:szCs w:val="18"/>
        </w:rPr>
        <w:t>Настоящий Акт составлен представителями:</w:t>
      </w:r>
    </w:p>
    <w:p w:rsidR="00667B09" w:rsidRPr="00D62012" w:rsidRDefault="00667B09" w:rsidP="00667B09">
      <w:pPr>
        <w:spacing w:line="276" w:lineRule="auto"/>
        <w:jc w:val="both"/>
        <w:rPr>
          <w:sz w:val="18"/>
          <w:szCs w:val="18"/>
        </w:rPr>
      </w:pPr>
      <w:r w:rsidRPr="00D62012">
        <w:rPr>
          <w:sz w:val="18"/>
          <w:szCs w:val="18"/>
        </w:rPr>
        <w:t>ОПЕРАТОРА СВЯЗИ в лице _______________________________________________, Клиента в лице __________________________________________________________, Подрядной организации _____________________________</w:t>
      </w:r>
    </w:p>
    <w:p w:rsidR="00667B09" w:rsidRPr="00D62012" w:rsidRDefault="00667B09" w:rsidP="00667B09">
      <w:pPr>
        <w:spacing w:line="276" w:lineRule="auto"/>
        <w:jc w:val="both"/>
        <w:rPr>
          <w:sz w:val="18"/>
          <w:szCs w:val="18"/>
        </w:rPr>
      </w:pPr>
      <w:r w:rsidRPr="00D62012">
        <w:rPr>
          <w:sz w:val="18"/>
          <w:szCs w:val="18"/>
        </w:rPr>
        <w:t>в лице ________________________________________________________ в том, что ОПЕРАТОРОМ СВЯЗИ организованы Услуги:</w:t>
      </w:r>
    </w:p>
    <w:p w:rsidR="00667B09" w:rsidRPr="00D62012" w:rsidRDefault="00667B09" w:rsidP="00667B09">
      <w:pPr>
        <w:spacing w:line="276" w:lineRule="auto"/>
        <w:jc w:val="both"/>
        <w:rPr>
          <w:sz w:val="18"/>
          <w:szCs w:val="18"/>
        </w:rPr>
      </w:pPr>
      <w:r w:rsidRPr="00D62012">
        <w:rPr>
          <w:sz w:val="18"/>
          <w:szCs w:val="18"/>
        </w:rPr>
        <w:t xml:space="preserve"> _____________________________________________ (наименовании услуги), произведена демонстрация возможности подключения к сети Интернет.</w:t>
      </w:r>
    </w:p>
    <w:p w:rsidR="00667B09" w:rsidRPr="00D62012" w:rsidRDefault="00667B09" w:rsidP="00667B09">
      <w:pPr>
        <w:jc w:val="both"/>
        <w:rPr>
          <w:sz w:val="18"/>
          <w:szCs w:val="18"/>
        </w:rPr>
      </w:pPr>
    </w:p>
    <w:p w:rsidR="00667B09" w:rsidRPr="00D62012" w:rsidRDefault="00667B09" w:rsidP="00667B09">
      <w:pPr>
        <w:overflowPunct w:val="0"/>
        <w:autoSpaceDE w:val="0"/>
        <w:autoSpaceDN w:val="0"/>
        <w:adjustRightInd w:val="0"/>
        <w:jc w:val="both"/>
        <w:textAlignment w:val="baseline"/>
        <w:rPr>
          <w:sz w:val="18"/>
          <w:szCs w:val="18"/>
        </w:rPr>
      </w:pPr>
      <w:r w:rsidRPr="00D62012">
        <w:rPr>
          <w:sz w:val="18"/>
          <w:szCs w:val="18"/>
        </w:rPr>
        <w:t>Начало предоставления Услуги «_</w:t>
      </w:r>
      <w:r w:rsidRPr="00D62012">
        <w:rPr>
          <w:sz w:val="18"/>
          <w:szCs w:val="18"/>
          <w:lang w:val="en-US"/>
        </w:rPr>
        <w:t>___</w:t>
      </w:r>
      <w:r w:rsidRPr="00D62012">
        <w:rPr>
          <w:sz w:val="18"/>
          <w:szCs w:val="18"/>
        </w:rPr>
        <w:t>_» ______</w:t>
      </w:r>
      <w:r w:rsidRPr="00D62012">
        <w:rPr>
          <w:sz w:val="18"/>
          <w:szCs w:val="18"/>
          <w:lang w:val="en-US"/>
        </w:rPr>
        <w:t>____</w:t>
      </w:r>
      <w:r w:rsidRPr="00D62012">
        <w:rPr>
          <w:sz w:val="18"/>
          <w:szCs w:val="18"/>
        </w:rPr>
        <w:t>__ 201</w:t>
      </w:r>
      <w:r w:rsidRPr="00D62012">
        <w:rPr>
          <w:sz w:val="18"/>
          <w:szCs w:val="18"/>
          <w:lang w:val="en-US"/>
        </w:rPr>
        <w:t>______</w:t>
      </w:r>
      <w:r w:rsidRPr="00D62012">
        <w:rPr>
          <w:sz w:val="18"/>
          <w:szCs w:val="18"/>
        </w:rPr>
        <w:t xml:space="preserve"> г. </w:t>
      </w:r>
    </w:p>
    <w:p w:rsidR="00667B09" w:rsidRPr="00D62012" w:rsidRDefault="00667B09" w:rsidP="00667B09">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2346"/>
        <w:gridCol w:w="2863"/>
        <w:gridCol w:w="2316"/>
        <w:gridCol w:w="1456"/>
      </w:tblGrid>
      <w:tr w:rsidR="00667B09" w:rsidRPr="00D62012" w:rsidTr="00667B09">
        <w:tc>
          <w:tcPr>
            <w:tcW w:w="668" w:type="dxa"/>
          </w:tcPr>
          <w:p w:rsidR="00667B09" w:rsidRPr="00D62012" w:rsidRDefault="00667B09" w:rsidP="00667B09">
            <w:pPr>
              <w:overflowPunct w:val="0"/>
              <w:autoSpaceDE w:val="0"/>
              <w:autoSpaceDN w:val="0"/>
              <w:adjustRightInd w:val="0"/>
              <w:spacing w:before="240"/>
              <w:textAlignment w:val="baseline"/>
              <w:rPr>
                <w:sz w:val="18"/>
                <w:szCs w:val="18"/>
              </w:rPr>
            </w:pPr>
            <w:r w:rsidRPr="00D62012">
              <w:rPr>
                <w:sz w:val="18"/>
                <w:szCs w:val="18"/>
              </w:rPr>
              <w:t>№ п/п</w:t>
            </w:r>
          </w:p>
        </w:tc>
        <w:tc>
          <w:tcPr>
            <w:tcW w:w="2411" w:type="dxa"/>
          </w:tcPr>
          <w:p w:rsidR="00667B09" w:rsidRPr="00D62012" w:rsidRDefault="00667B09" w:rsidP="00667B09">
            <w:pPr>
              <w:overflowPunct w:val="0"/>
              <w:autoSpaceDE w:val="0"/>
              <w:autoSpaceDN w:val="0"/>
              <w:adjustRightInd w:val="0"/>
              <w:spacing w:before="240"/>
              <w:textAlignment w:val="baseline"/>
              <w:rPr>
                <w:sz w:val="18"/>
                <w:szCs w:val="18"/>
              </w:rPr>
            </w:pPr>
            <w:r w:rsidRPr="00D62012">
              <w:rPr>
                <w:sz w:val="18"/>
                <w:szCs w:val="18"/>
              </w:rPr>
              <w:t>Идентификационный номер Клиента (основной логин)</w:t>
            </w:r>
          </w:p>
        </w:tc>
        <w:tc>
          <w:tcPr>
            <w:tcW w:w="3111" w:type="dxa"/>
          </w:tcPr>
          <w:p w:rsidR="00667B09" w:rsidRPr="00D62012" w:rsidRDefault="00667B09" w:rsidP="00667B09">
            <w:pPr>
              <w:overflowPunct w:val="0"/>
              <w:autoSpaceDE w:val="0"/>
              <w:autoSpaceDN w:val="0"/>
              <w:adjustRightInd w:val="0"/>
              <w:spacing w:before="240"/>
              <w:textAlignment w:val="baseline"/>
              <w:rPr>
                <w:sz w:val="18"/>
                <w:szCs w:val="18"/>
              </w:rPr>
            </w:pPr>
            <w:r w:rsidRPr="00D62012">
              <w:rPr>
                <w:sz w:val="18"/>
                <w:szCs w:val="18"/>
              </w:rPr>
              <w:t xml:space="preserve">Адрес установки </w:t>
            </w:r>
          </w:p>
        </w:tc>
        <w:tc>
          <w:tcPr>
            <w:tcW w:w="2446" w:type="dxa"/>
          </w:tcPr>
          <w:p w:rsidR="00667B09" w:rsidRPr="00D62012" w:rsidRDefault="00667B09" w:rsidP="00667B09">
            <w:pPr>
              <w:overflowPunct w:val="0"/>
              <w:autoSpaceDE w:val="0"/>
              <w:autoSpaceDN w:val="0"/>
              <w:adjustRightInd w:val="0"/>
              <w:spacing w:before="240"/>
              <w:textAlignment w:val="baseline"/>
              <w:rPr>
                <w:sz w:val="18"/>
                <w:szCs w:val="18"/>
              </w:rPr>
            </w:pPr>
            <w:r w:rsidRPr="00D62012">
              <w:rPr>
                <w:sz w:val="18"/>
                <w:szCs w:val="18"/>
              </w:rPr>
              <w:t>Наименование выполненных работ</w:t>
            </w:r>
          </w:p>
        </w:tc>
        <w:tc>
          <w:tcPr>
            <w:tcW w:w="1556" w:type="dxa"/>
          </w:tcPr>
          <w:p w:rsidR="00667B09" w:rsidRPr="00D62012" w:rsidRDefault="00667B09" w:rsidP="00667B09">
            <w:pPr>
              <w:overflowPunct w:val="0"/>
              <w:autoSpaceDE w:val="0"/>
              <w:autoSpaceDN w:val="0"/>
              <w:adjustRightInd w:val="0"/>
              <w:spacing w:before="240"/>
              <w:textAlignment w:val="baseline"/>
              <w:rPr>
                <w:sz w:val="18"/>
                <w:szCs w:val="18"/>
              </w:rPr>
            </w:pPr>
            <w:r w:rsidRPr="00D62012">
              <w:rPr>
                <w:sz w:val="18"/>
                <w:szCs w:val="18"/>
              </w:rPr>
              <w:t>Тариф</w:t>
            </w:r>
          </w:p>
        </w:tc>
      </w:tr>
      <w:tr w:rsidR="00667B09" w:rsidRPr="00D62012" w:rsidTr="00667B09">
        <w:trPr>
          <w:trHeight w:val="879"/>
        </w:trPr>
        <w:tc>
          <w:tcPr>
            <w:tcW w:w="668" w:type="dxa"/>
          </w:tcPr>
          <w:p w:rsidR="00667B09" w:rsidRPr="00D62012" w:rsidRDefault="00667B09" w:rsidP="00667B09">
            <w:pPr>
              <w:overflowPunct w:val="0"/>
              <w:autoSpaceDE w:val="0"/>
              <w:autoSpaceDN w:val="0"/>
              <w:adjustRightInd w:val="0"/>
              <w:spacing w:before="240"/>
              <w:textAlignment w:val="baseline"/>
              <w:rPr>
                <w:sz w:val="18"/>
                <w:szCs w:val="18"/>
              </w:rPr>
            </w:pPr>
          </w:p>
        </w:tc>
        <w:tc>
          <w:tcPr>
            <w:tcW w:w="2411" w:type="dxa"/>
          </w:tcPr>
          <w:p w:rsidR="00667B09" w:rsidRPr="00D62012" w:rsidRDefault="00667B09" w:rsidP="00667B09">
            <w:pPr>
              <w:overflowPunct w:val="0"/>
              <w:autoSpaceDE w:val="0"/>
              <w:autoSpaceDN w:val="0"/>
              <w:adjustRightInd w:val="0"/>
              <w:spacing w:before="240"/>
              <w:textAlignment w:val="baseline"/>
              <w:rPr>
                <w:sz w:val="18"/>
                <w:szCs w:val="18"/>
              </w:rPr>
            </w:pPr>
          </w:p>
        </w:tc>
        <w:tc>
          <w:tcPr>
            <w:tcW w:w="3111" w:type="dxa"/>
          </w:tcPr>
          <w:p w:rsidR="00667B09" w:rsidRPr="00D62012" w:rsidRDefault="00667B09" w:rsidP="00667B09">
            <w:pPr>
              <w:overflowPunct w:val="0"/>
              <w:autoSpaceDE w:val="0"/>
              <w:autoSpaceDN w:val="0"/>
              <w:adjustRightInd w:val="0"/>
              <w:spacing w:before="240"/>
              <w:textAlignment w:val="baseline"/>
              <w:rPr>
                <w:sz w:val="18"/>
                <w:szCs w:val="18"/>
              </w:rPr>
            </w:pPr>
          </w:p>
        </w:tc>
        <w:tc>
          <w:tcPr>
            <w:tcW w:w="2446" w:type="dxa"/>
          </w:tcPr>
          <w:p w:rsidR="00667B09" w:rsidRPr="00D62012" w:rsidRDefault="00667B09" w:rsidP="00667B09">
            <w:pPr>
              <w:overflowPunct w:val="0"/>
              <w:autoSpaceDE w:val="0"/>
              <w:autoSpaceDN w:val="0"/>
              <w:adjustRightInd w:val="0"/>
              <w:spacing w:before="240"/>
              <w:textAlignment w:val="baseline"/>
              <w:rPr>
                <w:sz w:val="18"/>
                <w:szCs w:val="18"/>
              </w:rPr>
            </w:pPr>
          </w:p>
        </w:tc>
        <w:tc>
          <w:tcPr>
            <w:tcW w:w="1556" w:type="dxa"/>
          </w:tcPr>
          <w:p w:rsidR="00667B09" w:rsidRPr="00D62012" w:rsidRDefault="00667B09" w:rsidP="00667B09">
            <w:pPr>
              <w:overflowPunct w:val="0"/>
              <w:autoSpaceDE w:val="0"/>
              <w:autoSpaceDN w:val="0"/>
              <w:adjustRightInd w:val="0"/>
              <w:spacing w:before="240"/>
              <w:textAlignment w:val="baseline"/>
              <w:rPr>
                <w:sz w:val="18"/>
                <w:szCs w:val="18"/>
              </w:rPr>
            </w:pPr>
          </w:p>
        </w:tc>
      </w:tr>
    </w:tbl>
    <w:p w:rsidR="00667B09" w:rsidRPr="00D62012" w:rsidRDefault="00667B09" w:rsidP="00667B09">
      <w:pPr>
        <w:overflowPunct w:val="0"/>
        <w:autoSpaceDE w:val="0"/>
        <w:autoSpaceDN w:val="0"/>
        <w:adjustRightInd w:val="0"/>
        <w:spacing w:before="240"/>
        <w:ind w:firstLine="708"/>
        <w:jc w:val="both"/>
        <w:textAlignment w:val="baseline"/>
        <w:rPr>
          <w:color w:val="0D0D0D"/>
          <w:sz w:val="18"/>
          <w:szCs w:val="18"/>
        </w:rPr>
      </w:pPr>
      <w:r w:rsidRPr="00D62012">
        <w:rPr>
          <w:sz w:val="18"/>
          <w:szCs w:val="18"/>
        </w:rPr>
        <w:t xml:space="preserve">Подписанием настоящего Акта Клиент подтверждает, что подключение Услуги полностью соответствует условиям Договора и Приложениям к </w:t>
      </w:r>
      <w:r w:rsidRPr="00D62012">
        <w:rPr>
          <w:color w:val="0D0D0D"/>
          <w:sz w:val="18"/>
          <w:szCs w:val="18"/>
        </w:rPr>
        <w:t>нему, претензий к качеству работ не имеет.</w:t>
      </w:r>
    </w:p>
    <w:p w:rsidR="00667B09" w:rsidRPr="00D62012" w:rsidRDefault="00667B09" w:rsidP="00667B09">
      <w:pPr>
        <w:overflowPunct w:val="0"/>
        <w:autoSpaceDE w:val="0"/>
        <w:autoSpaceDN w:val="0"/>
        <w:adjustRightInd w:val="0"/>
        <w:spacing w:before="240"/>
        <w:ind w:firstLine="708"/>
        <w:jc w:val="both"/>
        <w:textAlignment w:val="baseline"/>
        <w:rPr>
          <w:color w:val="0D0D0D"/>
          <w:sz w:val="18"/>
          <w:szCs w:val="18"/>
        </w:rPr>
      </w:pP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 - - - - - - - - - - - - - - - - - - - - - - - - - - - - - - - - - - - - - - - - - - - - - - - - - - - - - - - - - - - - - - - - - - - - - - - - - - - - - - - - - - - - - - - - - - - - - - </w:t>
      </w: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                                        </w:t>
      </w:r>
      <w:r w:rsidRPr="00D62012">
        <w:rPr>
          <w:rFonts w:eastAsia="Calibri"/>
          <w:color w:val="0D0D0D"/>
          <w:sz w:val="16"/>
          <w:szCs w:val="18"/>
          <w:lang w:eastAsia="en-US"/>
        </w:rPr>
        <w:t>Заполняется представителем ОПЕРАТОРА СВЯЗИ по результатам технической приёмки линии связи</w:t>
      </w:r>
    </w:p>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1. Техническая приёмка работ по прокладке линии связи Клиенту ____________________________________________ проведена.  </w:t>
      </w: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    Работы выполнены в соответствии с рабочей документацией и выданным Заказом на производство работ.</w:t>
      </w:r>
    </w:p>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2. Качество работ признано________________________________________</w:t>
      </w:r>
    </w:p>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 - - - - - - - - - - - - - - - - - - - - - - - - - - - - - - - - - - - - - - - - - - - - - - - - - - - - - - - - - - - - - - - - - - - - - - - - - - - - - - - - - - - - - - - - - - - - - - </w:t>
      </w: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 </w:t>
      </w:r>
    </w:p>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p>
    <w:tbl>
      <w:tblPr>
        <w:tblW w:w="10728" w:type="dxa"/>
        <w:tblLook w:val="04A0" w:firstRow="1" w:lastRow="0" w:firstColumn="1" w:lastColumn="0" w:noHBand="0" w:noVBand="1"/>
      </w:tblPr>
      <w:tblGrid>
        <w:gridCol w:w="6062"/>
        <w:gridCol w:w="236"/>
        <w:gridCol w:w="247"/>
        <w:gridCol w:w="4183"/>
      </w:tblGrid>
      <w:tr w:rsidR="00667B09" w:rsidRPr="00D62012" w:rsidTr="00667B09">
        <w:tc>
          <w:tcPr>
            <w:tcW w:w="6062" w:type="dxa"/>
            <w:shd w:val="clear" w:color="auto" w:fill="auto"/>
          </w:tcPr>
          <w:p w:rsidR="00667B09" w:rsidRPr="00D62012" w:rsidRDefault="00667B09" w:rsidP="00667B09">
            <w:pPr>
              <w:rPr>
                <w:rFonts w:eastAsia="Calibri"/>
                <w:b/>
                <w:color w:val="0D0D0D"/>
                <w:sz w:val="18"/>
                <w:szCs w:val="18"/>
                <w:lang w:eastAsia="en-US"/>
              </w:rPr>
            </w:pPr>
            <w:r w:rsidRPr="00D62012">
              <w:rPr>
                <w:rFonts w:eastAsia="Calibri"/>
                <w:b/>
                <w:color w:val="0D0D0D"/>
                <w:sz w:val="18"/>
                <w:szCs w:val="18"/>
                <w:lang w:eastAsia="en-US"/>
              </w:rPr>
              <w:t>ОПЕРАТОР СВЯЗИ                                               ПОДРЯДЧИК</w:t>
            </w:r>
          </w:p>
        </w:tc>
        <w:tc>
          <w:tcPr>
            <w:tcW w:w="236" w:type="dxa"/>
          </w:tcPr>
          <w:p w:rsidR="00667B09" w:rsidRPr="00D62012" w:rsidRDefault="00667B09" w:rsidP="00667B09">
            <w:pPr>
              <w:jc w:val="center"/>
              <w:rPr>
                <w:rFonts w:eastAsia="Calibri"/>
                <w:b/>
                <w:color w:val="0D0D0D"/>
                <w:sz w:val="18"/>
                <w:szCs w:val="18"/>
                <w:lang w:eastAsia="en-US"/>
              </w:rPr>
            </w:pPr>
          </w:p>
        </w:tc>
        <w:tc>
          <w:tcPr>
            <w:tcW w:w="247" w:type="dxa"/>
            <w:shd w:val="clear" w:color="auto" w:fill="auto"/>
          </w:tcPr>
          <w:p w:rsidR="00667B09" w:rsidRPr="00D62012" w:rsidRDefault="00667B09" w:rsidP="00667B09">
            <w:pPr>
              <w:jc w:val="center"/>
              <w:rPr>
                <w:rFonts w:eastAsia="Calibri"/>
                <w:b/>
                <w:color w:val="0D0D0D"/>
                <w:sz w:val="18"/>
                <w:szCs w:val="18"/>
                <w:lang w:eastAsia="en-US"/>
              </w:rPr>
            </w:pPr>
          </w:p>
        </w:tc>
        <w:tc>
          <w:tcPr>
            <w:tcW w:w="4183" w:type="dxa"/>
            <w:shd w:val="clear" w:color="auto" w:fill="auto"/>
          </w:tcPr>
          <w:p w:rsidR="00667B09" w:rsidRPr="00D62012" w:rsidRDefault="00667B09" w:rsidP="00667B09">
            <w:pPr>
              <w:jc w:val="center"/>
              <w:rPr>
                <w:rFonts w:eastAsia="Calibri"/>
                <w:b/>
                <w:color w:val="0D0D0D"/>
                <w:sz w:val="18"/>
                <w:szCs w:val="18"/>
                <w:lang w:eastAsia="en-US"/>
              </w:rPr>
            </w:pPr>
            <w:r w:rsidRPr="00D62012">
              <w:rPr>
                <w:rFonts w:eastAsia="Calibri"/>
                <w:b/>
                <w:color w:val="0D0D0D"/>
                <w:sz w:val="18"/>
                <w:szCs w:val="18"/>
                <w:lang w:eastAsia="en-US"/>
              </w:rPr>
              <w:t>КЛИЕНТ</w:t>
            </w:r>
          </w:p>
        </w:tc>
      </w:tr>
      <w:tr w:rsidR="00667B09" w:rsidRPr="00D62012" w:rsidTr="00667B09">
        <w:trPr>
          <w:trHeight w:val="135"/>
        </w:trPr>
        <w:tc>
          <w:tcPr>
            <w:tcW w:w="6062" w:type="dxa"/>
            <w:shd w:val="clear" w:color="auto" w:fill="auto"/>
          </w:tcPr>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p>
          <w:p w:rsidR="00667B09" w:rsidRPr="00D62012" w:rsidRDefault="00667B09" w:rsidP="00667B09">
            <w:pPr>
              <w:jc w:val="both"/>
              <w:rPr>
                <w:b/>
                <w:color w:val="0D0D0D"/>
                <w:sz w:val="22"/>
                <w:szCs w:val="22"/>
              </w:rPr>
            </w:pPr>
            <w:r w:rsidRPr="00D62012">
              <w:rPr>
                <w:b/>
                <w:color w:val="0D0D0D"/>
                <w:sz w:val="22"/>
                <w:szCs w:val="22"/>
              </w:rPr>
              <w:t>______/____________                       ________/______________</w:t>
            </w:r>
          </w:p>
          <w:p w:rsidR="00667B09" w:rsidRPr="00D62012" w:rsidRDefault="00667B09" w:rsidP="00667B09">
            <w:pPr>
              <w:rPr>
                <w:rFonts w:eastAsia="Calibri"/>
                <w:color w:val="0D0D0D"/>
                <w:sz w:val="4"/>
                <w:szCs w:val="4"/>
                <w:lang w:eastAsia="en-US"/>
              </w:rPr>
            </w:pPr>
            <w:r w:rsidRPr="00D62012">
              <w:rPr>
                <w:rFonts w:eastAsia="Calibri"/>
                <w:color w:val="0D0D0D"/>
                <w:sz w:val="18"/>
                <w:szCs w:val="18"/>
                <w:lang w:eastAsia="en-US"/>
              </w:rPr>
              <w:t xml:space="preserve">        </w:t>
            </w: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подпись</w:t>
            </w:r>
            <w:r w:rsidRPr="00D62012">
              <w:rPr>
                <w:rFonts w:eastAsia="Calibri"/>
                <w:color w:val="0D0D0D"/>
                <w:sz w:val="18"/>
                <w:szCs w:val="18"/>
                <w:lang w:eastAsia="en-US"/>
              </w:rPr>
              <w:tab/>
              <w:t xml:space="preserve">   расшифровка                                подпись</w:t>
            </w:r>
            <w:r w:rsidRPr="00D62012">
              <w:rPr>
                <w:rFonts w:eastAsia="Calibri"/>
                <w:color w:val="0D0D0D"/>
                <w:sz w:val="18"/>
                <w:szCs w:val="18"/>
                <w:lang w:eastAsia="en-US"/>
              </w:rPr>
              <w:tab/>
              <w:t xml:space="preserve">   расшифровка</w:t>
            </w:r>
          </w:p>
          <w:p w:rsidR="00667B09" w:rsidRPr="00D62012" w:rsidRDefault="00667B09" w:rsidP="00667B09">
            <w:pPr>
              <w:rPr>
                <w:rFonts w:eastAsia="Calibri"/>
                <w:color w:val="0D0D0D"/>
                <w:sz w:val="18"/>
                <w:szCs w:val="18"/>
                <w:lang w:eastAsia="en-US"/>
              </w:rPr>
            </w:pPr>
          </w:p>
          <w:p w:rsidR="00667B09" w:rsidRPr="001D3BCB" w:rsidRDefault="00667B09" w:rsidP="00667B09">
            <w:pPr>
              <w:jc w:val="both"/>
              <w:rPr>
                <w:b/>
                <w:color w:val="0D0D0D"/>
                <w:sz w:val="20"/>
                <w:szCs w:val="20"/>
              </w:rPr>
            </w:pPr>
            <w:r w:rsidRPr="001D3BCB">
              <w:rPr>
                <w:b/>
                <w:color w:val="0D0D0D"/>
                <w:sz w:val="20"/>
                <w:szCs w:val="20"/>
              </w:rPr>
              <w:t xml:space="preserve">М.П.                                                  </w:t>
            </w:r>
            <w:r>
              <w:rPr>
                <w:b/>
                <w:color w:val="0D0D0D"/>
                <w:sz w:val="20"/>
                <w:szCs w:val="20"/>
              </w:rPr>
              <w:t xml:space="preserve">       </w:t>
            </w:r>
            <w:r w:rsidRPr="001D3BCB">
              <w:rPr>
                <w:b/>
                <w:color w:val="0D0D0D"/>
                <w:sz w:val="20"/>
                <w:szCs w:val="20"/>
              </w:rPr>
              <w:t xml:space="preserve">  М.П.</w:t>
            </w:r>
          </w:p>
          <w:p w:rsidR="00667B09" w:rsidRPr="00D62012" w:rsidRDefault="00667B09" w:rsidP="00667B09">
            <w:pPr>
              <w:rPr>
                <w:rFonts w:eastAsia="Calibri"/>
                <w:color w:val="0D0D0D"/>
                <w:sz w:val="4"/>
                <w:szCs w:val="4"/>
                <w:lang w:eastAsia="en-US"/>
              </w:rPr>
            </w:pPr>
            <w:r w:rsidRPr="00D62012">
              <w:rPr>
                <w:rFonts w:eastAsia="Calibri"/>
                <w:color w:val="0D0D0D"/>
                <w:sz w:val="18"/>
                <w:szCs w:val="18"/>
                <w:lang w:eastAsia="en-US"/>
              </w:rPr>
              <w:t xml:space="preserve">        </w:t>
            </w:r>
          </w:p>
          <w:p w:rsidR="00667B09" w:rsidRPr="00D62012" w:rsidRDefault="00667B09" w:rsidP="00667B09">
            <w:pPr>
              <w:rPr>
                <w:rFonts w:eastAsia="Calibri"/>
                <w:color w:val="0D0D0D"/>
                <w:sz w:val="18"/>
                <w:szCs w:val="18"/>
                <w:lang w:eastAsia="en-US"/>
              </w:rPr>
            </w:pPr>
          </w:p>
        </w:tc>
        <w:tc>
          <w:tcPr>
            <w:tcW w:w="236" w:type="dxa"/>
          </w:tcPr>
          <w:p w:rsidR="00667B09" w:rsidRPr="00D62012" w:rsidRDefault="00667B09" w:rsidP="00667B09">
            <w:pPr>
              <w:rPr>
                <w:rFonts w:eastAsia="Calibri"/>
                <w:color w:val="0D0D0D"/>
                <w:sz w:val="18"/>
                <w:szCs w:val="18"/>
                <w:lang w:eastAsia="en-US"/>
              </w:rPr>
            </w:pPr>
          </w:p>
        </w:tc>
        <w:tc>
          <w:tcPr>
            <w:tcW w:w="247" w:type="dxa"/>
            <w:shd w:val="clear" w:color="auto" w:fill="auto"/>
          </w:tcPr>
          <w:p w:rsidR="00667B09" w:rsidRPr="00D62012" w:rsidRDefault="00667B09" w:rsidP="00667B09">
            <w:pPr>
              <w:rPr>
                <w:rFonts w:eastAsia="Calibri"/>
                <w:color w:val="0D0D0D"/>
                <w:sz w:val="18"/>
                <w:szCs w:val="18"/>
                <w:lang w:eastAsia="en-US"/>
              </w:rPr>
            </w:pPr>
          </w:p>
          <w:p w:rsidR="00667B09" w:rsidRPr="00D62012" w:rsidRDefault="00667B09" w:rsidP="00667B09">
            <w:pPr>
              <w:jc w:val="right"/>
              <w:rPr>
                <w:rFonts w:eastAsia="Calibri"/>
                <w:color w:val="0D0D0D"/>
                <w:sz w:val="18"/>
                <w:szCs w:val="18"/>
                <w:lang w:eastAsia="en-US"/>
              </w:rPr>
            </w:pPr>
          </w:p>
          <w:p w:rsidR="00667B09" w:rsidRPr="00D62012" w:rsidRDefault="00667B09" w:rsidP="00667B09">
            <w:pPr>
              <w:jc w:val="right"/>
              <w:rPr>
                <w:b/>
                <w:color w:val="0D0D0D"/>
                <w:sz w:val="22"/>
                <w:szCs w:val="22"/>
              </w:rPr>
            </w:pPr>
          </w:p>
          <w:p w:rsidR="00667B09" w:rsidRPr="00D62012" w:rsidRDefault="00667B09" w:rsidP="00667B09">
            <w:pPr>
              <w:jc w:val="right"/>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p>
          <w:p w:rsidR="00667B09" w:rsidRPr="00D62012" w:rsidRDefault="00667B09" w:rsidP="00667B09">
            <w:pPr>
              <w:rPr>
                <w:rFonts w:eastAsia="Calibri"/>
                <w:color w:val="0D0D0D"/>
                <w:sz w:val="18"/>
                <w:szCs w:val="18"/>
                <w:lang w:eastAsia="en-US"/>
              </w:rPr>
            </w:pPr>
          </w:p>
        </w:tc>
        <w:tc>
          <w:tcPr>
            <w:tcW w:w="4183" w:type="dxa"/>
            <w:shd w:val="clear" w:color="auto" w:fill="auto"/>
          </w:tcPr>
          <w:p w:rsidR="00667B09" w:rsidRPr="00D62012" w:rsidRDefault="00667B09" w:rsidP="00667B09">
            <w:pPr>
              <w:rPr>
                <w:rFonts w:eastAsia="Calibri"/>
                <w:color w:val="0D0D0D"/>
                <w:sz w:val="18"/>
                <w:szCs w:val="18"/>
                <w:lang w:eastAsia="en-US"/>
              </w:rPr>
            </w:pPr>
          </w:p>
          <w:p w:rsidR="00667B09" w:rsidRPr="00D62012" w:rsidRDefault="00667B09" w:rsidP="00667B09">
            <w:pPr>
              <w:jc w:val="right"/>
              <w:rPr>
                <w:rFonts w:eastAsia="Calibri"/>
                <w:color w:val="0D0D0D"/>
                <w:sz w:val="18"/>
                <w:szCs w:val="18"/>
                <w:lang w:eastAsia="en-US"/>
              </w:rPr>
            </w:pPr>
          </w:p>
          <w:p w:rsidR="00667B09" w:rsidRPr="00D62012" w:rsidRDefault="00667B09" w:rsidP="00667B09">
            <w:pPr>
              <w:rPr>
                <w:b/>
                <w:color w:val="0D0D0D"/>
                <w:sz w:val="22"/>
                <w:szCs w:val="22"/>
              </w:rPr>
            </w:pPr>
            <w:r w:rsidRPr="00D62012">
              <w:rPr>
                <w:b/>
                <w:color w:val="0D0D0D"/>
                <w:sz w:val="22"/>
                <w:szCs w:val="22"/>
              </w:rPr>
              <w:t xml:space="preserve">          ___________/ _______________</w:t>
            </w:r>
          </w:p>
          <w:p w:rsidR="00667B09" w:rsidRPr="00D62012" w:rsidRDefault="00667B09" w:rsidP="00667B09">
            <w:pPr>
              <w:rPr>
                <w:rFonts w:eastAsia="Calibri"/>
                <w:color w:val="0D0D0D"/>
                <w:sz w:val="18"/>
                <w:szCs w:val="18"/>
                <w:lang w:eastAsia="en-US"/>
              </w:rPr>
            </w:pPr>
            <w:r w:rsidRPr="00D62012">
              <w:rPr>
                <w:rFonts w:eastAsia="Calibri"/>
                <w:color w:val="0D0D0D"/>
                <w:sz w:val="18"/>
                <w:szCs w:val="18"/>
                <w:lang w:eastAsia="en-US"/>
              </w:rPr>
              <w:t xml:space="preserve">                  подпись </w:t>
            </w:r>
            <w:r w:rsidRPr="00D62012">
              <w:rPr>
                <w:rFonts w:eastAsia="Calibri"/>
                <w:color w:val="0D0D0D"/>
                <w:sz w:val="18"/>
                <w:szCs w:val="18"/>
                <w:lang w:eastAsia="en-US"/>
              </w:rPr>
              <w:tab/>
              <w:t xml:space="preserve">   расшифровка</w:t>
            </w:r>
          </w:p>
          <w:p w:rsidR="00667B09" w:rsidRPr="00D62012" w:rsidRDefault="00667B09" w:rsidP="00667B09">
            <w:pPr>
              <w:rPr>
                <w:rFonts w:eastAsia="Calibri"/>
                <w:color w:val="0D0D0D"/>
                <w:sz w:val="18"/>
                <w:szCs w:val="18"/>
                <w:lang w:eastAsia="en-US"/>
              </w:rPr>
            </w:pPr>
          </w:p>
          <w:p w:rsidR="00667B09" w:rsidRPr="001D3BCB" w:rsidRDefault="00667B09" w:rsidP="00667B09">
            <w:pPr>
              <w:rPr>
                <w:rFonts w:eastAsia="Calibri"/>
                <w:color w:val="0D0D0D"/>
                <w:sz w:val="20"/>
                <w:szCs w:val="20"/>
                <w:lang w:eastAsia="en-US"/>
              </w:rPr>
            </w:pPr>
            <w:r w:rsidRPr="00D62012">
              <w:rPr>
                <w:b/>
                <w:color w:val="0D0D0D"/>
                <w:sz w:val="22"/>
                <w:szCs w:val="22"/>
              </w:rPr>
              <w:t xml:space="preserve">                 </w:t>
            </w:r>
            <w:r w:rsidRPr="001D3BCB">
              <w:rPr>
                <w:b/>
                <w:color w:val="0D0D0D"/>
                <w:sz w:val="20"/>
                <w:szCs w:val="20"/>
              </w:rPr>
              <w:t>М.П.</w:t>
            </w:r>
          </w:p>
        </w:tc>
      </w:tr>
    </w:tbl>
    <w:p w:rsidR="00667B09" w:rsidRPr="00667B09" w:rsidRDefault="00667B09" w:rsidP="00667B09">
      <w:pPr>
        <w:rPr>
          <w:rFonts w:eastAsia="MS Mincho"/>
          <w:lang w:val="x-none" w:eastAsia="x-none"/>
        </w:rPr>
      </w:pPr>
    </w:p>
    <w:sectPr w:rsidR="00667B09" w:rsidRPr="00667B09" w:rsidSect="00455BAC">
      <w:pgSz w:w="11904" w:h="16834"/>
      <w:pgMar w:top="1134" w:right="851" w:bottom="851"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B09" w:rsidRDefault="00667B09" w:rsidP="00341A9D">
      <w:r>
        <w:separator/>
      </w:r>
    </w:p>
  </w:endnote>
  <w:endnote w:type="continuationSeparator" w:id="0">
    <w:p w:rsidR="00667B09" w:rsidRDefault="00667B09"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rsidP="00667B09">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rsidP="00667B09">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7D2624">
      <w:rPr>
        <w:rStyle w:val="aff0"/>
        <w:noProof/>
      </w:rPr>
      <w:t>80</w:t>
    </w:r>
    <w:r>
      <w:rPr>
        <w:rStyle w:val="aff0"/>
      </w:rPr>
      <w:fldChar w:fldCharType="end"/>
    </w:r>
  </w:p>
  <w:p w:rsidR="00667B09" w:rsidRDefault="00667B09" w:rsidP="00667B09">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B09" w:rsidRDefault="00667B09" w:rsidP="00341A9D">
      <w:r>
        <w:separator/>
      </w:r>
    </w:p>
  </w:footnote>
  <w:footnote w:type="continuationSeparator" w:id="0">
    <w:p w:rsidR="00667B09" w:rsidRDefault="00667B09" w:rsidP="00341A9D">
      <w:r>
        <w:continuationSeparator/>
      </w:r>
    </w:p>
  </w:footnote>
  <w:footnote w:id="1">
    <w:p w:rsidR="00667B09" w:rsidRDefault="00667B09"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667B09" w:rsidRPr="009831A8" w:rsidRDefault="00667B09"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667B09" w:rsidRPr="00DD3C81" w:rsidRDefault="00667B09"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pPr>
      <w:pStyle w:val="ac"/>
      <w:jc w:val="center"/>
    </w:pPr>
    <w:r>
      <w:fldChar w:fldCharType="begin"/>
    </w:r>
    <w:r>
      <w:instrText>PAGE   \* MERGEFORMAT</w:instrText>
    </w:r>
    <w:r>
      <w:fldChar w:fldCharType="separate"/>
    </w:r>
    <w:r w:rsidR="007D2624">
      <w:rPr>
        <w:noProof/>
      </w:rPr>
      <w:t>21</w:t>
    </w:r>
    <w:r>
      <w:fldChar w:fldCharType="end"/>
    </w:r>
  </w:p>
  <w:p w:rsidR="00667B09" w:rsidRDefault="00667B09">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pPr>
      <w:pStyle w:val="ac"/>
      <w:jc w:val="center"/>
    </w:pPr>
    <w:r>
      <w:fldChar w:fldCharType="begin"/>
    </w:r>
    <w:r>
      <w:instrText>PAGE   \* MERGEFORMAT</w:instrText>
    </w:r>
    <w:r>
      <w:fldChar w:fldCharType="separate"/>
    </w:r>
    <w:r w:rsidR="007D2624">
      <w:rPr>
        <w:noProof/>
      </w:rPr>
      <w:t>79</w:t>
    </w:r>
    <w:r>
      <w:fldChar w:fldCharType="end"/>
    </w:r>
  </w:p>
  <w:p w:rsidR="00667B09" w:rsidRDefault="00667B09">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rsidP="00667B09">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667B09" w:rsidRDefault="00667B09">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Pr="00E177A5" w:rsidRDefault="00667B09" w:rsidP="00E177A5">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rsidP="00667B09">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667B09" w:rsidRDefault="00667B09">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rsidP="00667B09">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7D2624">
      <w:rPr>
        <w:rStyle w:val="aff0"/>
        <w:noProof/>
      </w:rPr>
      <w:t>74</w:t>
    </w:r>
    <w:r>
      <w:rPr>
        <w:rStyle w:val="aff0"/>
      </w:rPr>
      <w:fldChar w:fldCharType="end"/>
    </w:r>
  </w:p>
  <w:p w:rsidR="00667B09" w:rsidRDefault="00667B09" w:rsidP="00667B09">
    <w:pPr>
      <w:pStyle w:val="ac"/>
      <w:ind w:hanging="1560"/>
      <w:rPr>
        <w:i/>
        <w:sz w:val="18"/>
      </w:rPr>
    </w:pPr>
  </w:p>
  <w:p w:rsidR="00667B09" w:rsidRDefault="00667B09" w:rsidP="00667B09">
    <w:pPr>
      <w:pStyle w:val="ac"/>
      <w:ind w:hanging="1560"/>
      <w:rPr>
        <w:i/>
        <w:sz w:val="18"/>
      </w:rPr>
    </w:pPr>
  </w:p>
  <w:p w:rsidR="00667B09" w:rsidRDefault="00667B09" w:rsidP="00667B09">
    <w:pPr>
      <w:pStyle w:val="ac"/>
      <w:ind w:hanging="1560"/>
      <w:rPr>
        <w:i/>
        <w:sz w:val="1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B09" w:rsidRDefault="00667B09" w:rsidP="00667B09">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7D2624">
      <w:rPr>
        <w:rStyle w:val="aff0"/>
        <w:noProof/>
      </w:rPr>
      <w:t>80</w:t>
    </w:r>
    <w:r>
      <w:rPr>
        <w:rStyle w:val="aff0"/>
      </w:rPr>
      <w:fldChar w:fldCharType="end"/>
    </w:r>
  </w:p>
  <w:p w:rsidR="00667B09" w:rsidRDefault="00667B09" w:rsidP="00667B09">
    <w:pPr>
      <w:pStyle w:val="ac"/>
      <w:ind w:hanging="1560"/>
      <w:rPr>
        <w:i/>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3" w15:restartNumberingAfterBreak="0">
    <w:nsid w:val="0E3406F9"/>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6B6E89"/>
    <w:multiLevelType w:val="hybridMultilevel"/>
    <w:tmpl w:val="52B09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0"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5"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7"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2A301F40"/>
    <w:multiLevelType w:val="hybridMultilevel"/>
    <w:tmpl w:val="1F6A95D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15:restartNumberingAfterBreak="0">
    <w:nsid w:val="2DAB43CA"/>
    <w:multiLevelType w:val="hybridMultilevel"/>
    <w:tmpl w:val="99A49F7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3"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45" w15:restartNumberingAfterBreak="0">
    <w:nsid w:val="362567A1"/>
    <w:multiLevelType w:val="hybridMultilevel"/>
    <w:tmpl w:val="BE1CB0CC"/>
    <w:lvl w:ilvl="0" w:tplc="04190001">
      <w:start w:val="1"/>
      <w:numFmt w:val="bullet"/>
      <w:lvlText w:val=""/>
      <w:lvlJc w:val="left"/>
      <w:pPr>
        <w:ind w:left="1083" w:hanging="360"/>
      </w:pPr>
      <w:rPr>
        <w:rFonts w:ascii="Symbol" w:hAnsi="Symbol" w:hint="default"/>
      </w:rPr>
    </w:lvl>
    <w:lvl w:ilvl="1" w:tplc="04190003" w:tentative="1">
      <w:start w:val="1"/>
      <w:numFmt w:val="bullet"/>
      <w:lvlText w:val="o"/>
      <w:lvlJc w:val="left"/>
      <w:pPr>
        <w:ind w:left="1803" w:hanging="360"/>
      </w:pPr>
      <w:rPr>
        <w:rFonts w:ascii="Courier New" w:hAnsi="Courier New" w:cs="Courier New" w:hint="default"/>
      </w:rPr>
    </w:lvl>
    <w:lvl w:ilvl="2" w:tplc="04190005" w:tentative="1">
      <w:start w:val="1"/>
      <w:numFmt w:val="bullet"/>
      <w:lvlText w:val=""/>
      <w:lvlJc w:val="left"/>
      <w:pPr>
        <w:ind w:left="2523" w:hanging="360"/>
      </w:pPr>
      <w:rPr>
        <w:rFonts w:ascii="Wingdings" w:hAnsi="Wingdings" w:hint="default"/>
      </w:rPr>
    </w:lvl>
    <w:lvl w:ilvl="3" w:tplc="04190001" w:tentative="1">
      <w:start w:val="1"/>
      <w:numFmt w:val="bullet"/>
      <w:lvlText w:val=""/>
      <w:lvlJc w:val="left"/>
      <w:pPr>
        <w:ind w:left="3243" w:hanging="360"/>
      </w:pPr>
      <w:rPr>
        <w:rFonts w:ascii="Symbol" w:hAnsi="Symbol" w:hint="default"/>
      </w:rPr>
    </w:lvl>
    <w:lvl w:ilvl="4" w:tplc="04190003" w:tentative="1">
      <w:start w:val="1"/>
      <w:numFmt w:val="bullet"/>
      <w:lvlText w:val="o"/>
      <w:lvlJc w:val="left"/>
      <w:pPr>
        <w:ind w:left="3963" w:hanging="360"/>
      </w:pPr>
      <w:rPr>
        <w:rFonts w:ascii="Courier New" w:hAnsi="Courier New" w:cs="Courier New" w:hint="default"/>
      </w:rPr>
    </w:lvl>
    <w:lvl w:ilvl="5" w:tplc="04190005" w:tentative="1">
      <w:start w:val="1"/>
      <w:numFmt w:val="bullet"/>
      <w:lvlText w:val=""/>
      <w:lvlJc w:val="left"/>
      <w:pPr>
        <w:ind w:left="4683" w:hanging="360"/>
      </w:pPr>
      <w:rPr>
        <w:rFonts w:ascii="Wingdings" w:hAnsi="Wingdings" w:hint="default"/>
      </w:rPr>
    </w:lvl>
    <w:lvl w:ilvl="6" w:tplc="04190001" w:tentative="1">
      <w:start w:val="1"/>
      <w:numFmt w:val="bullet"/>
      <w:lvlText w:val=""/>
      <w:lvlJc w:val="left"/>
      <w:pPr>
        <w:ind w:left="5403" w:hanging="360"/>
      </w:pPr>
      <w:rPr>
        <w:rFonts w:ascii="Symbol" w:hAnsi="Symbol" w:hint="default"/>
      </w:rPr>
    </w:lvl>
    <w:lvl w:ilvl="7" w:tplc="04190003" w:tentative="1">
      <w:start w:val="1"/>
      <w:numFmt w:val="bullet"/>
      <w:lvlText w:val="o"/>
      <w:lvlJc w:val="left"/>
      <w:pPr>
        <w:ind w:left="6123" w:hanging="360"/>
      </w:pPr>
      <w:rPr>
        <w:rFonts w:ascii="Courier New" w:hAnsi="Courier New" w:cs="Courier New" w:hint="default"/>
      </w:rPr>
    </w:lvl>
    <w:lvl w:ilvl="8" w:tplc="04190005" w:tentative="1">
      <w:start w:val="1"/>
      <w:numFmt w:val="bullet"/>
      <w:lvlText w:val=""/>
      <w:lvlJc w:val="left"/>
      <w:pPr>
        <w:ind w:left="6843" w:hanging="360"/>
      </w:pPr>
      <w:rPr>
        <w:rFonts w:ascii="Wingdings" w:hAnsi="Wingdings" w:hint="default"/>
      </w:rPr>
    </w:lvl>
  </w:abstractNum>
  <w:abstractNum w:abstractNumId="46"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7" w15:restartNumberingAfterBreak="0">
    <w:nsid w:val="3A410E13"/>
    <w:multiLevelType w:val="hybridMultilevel"/>
    <w:tmpl w:val="41024268"/>
    <w:lvl w:ilvl="0" w:tplc="04190001">
      <w:start w:val="1"/>
      <w:numFmt w:val="bullet"/>
      <w:lvlText w:val=""/>
      <w:lvlJc w:val="left"/>
      <w:pPr>
        <w:ind w:left="2487" w:hanging="360"/>
      </w:pPr>
      <w:rPr>
        <w:rFonts w:ascii="Symbol" w:hAnsi="Symbol"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48" w15:restartNumberingAfterBreak="0">
    <w:nsid w:val="3A6C7320"/>
    <w:multiLevelType w:val="hybridMultilevel"/>
    <w:tmpl w:val="A24CCA8A"/>
    <w:lvl w:ilvl="0" w:tplc="C2A6D1C6">
      <w:start w:val="1"/>
      <w:numFmt w:val="decimal"/>
      <w:lvlText w:val="%1."/>
      <w:lvlJc w:val="left"/>
      <w:pPr>
        <w:ind w:left="1096" w:hanging="360"/>
      </w:pPr>
      <w:rPr>
        <w:rFonts w:cs="Times New Roman"/>
        <w:color w:val="auto"/>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49"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0"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5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5"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57"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1080"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1" w15:restartNumberingAfterBreak="0">
    <w:nsid w:val="45A50054"/>
    <w:multiLevelType w:val="hybridMultilevel"/>
    <w:tmpl w:val="0B30A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45C61153"/>
    <w:multiLevelType w:val="hybridMultilevel"/>
    <w:tmpl w:val="FD9CCC50"/>
    <w:lvl w:ilvl="0" w:tplc="BEE03EC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467F4C7A"/>
    <w:multiLevelType w:val="hybridMultilevel"/>
    <w:tmpl w:val="AFBA1A8A"/>
    <w:lvl w:ilvl="0" w:tplc="6EDA319C">
      <w:start w:val="1"/>
      <w:numFmt w:val="decimal"/>
      <w:lvlText w:val="%1."/>
      <w:lvlJc w:val="left"/>
      <w:pPr>
        <w:tabs>
          <w:tab w:val="num" w:pos="1068"/>
        </w:tabs>
        <w:ind w:left="1068" w:hanging="360"/>
      </w:pPr>
      <w:rPr>
        <w:rFonts w:hint="default"/>
        <w:b/>
      </w:rPr>
    </w:lvl>
    <w:lvl w:ilvl="1" w:tplc="B7C480E2">
      <w:numFmt w:val="none"/>
      <w:lvlText w:val=""/>
      <w:lvlJc w:val="left"/>
      <w:pPr>
        <w:tabs>
          <w:tab w:val="num" w:pos="360"/>
        </w:tabs>
      </w:pPr>
    </w:lvl>
    <w:lvl w:ilvl="2" w:tplc="D0029352">
      <w:numFmt w:val="none"/>
      <w:lvlText w:val=""/>
      <w:lvlJc w:val="left"/>
      <w:pPr>
        <w:tabs>
          <w:tab w:val="num" w:pos="360"/>
        </w:tabs>
      </w:pPr>
    </w:lvl>
    <w:lvl w:ilvl="3" w:tplc="2858103E">
      <w:numFmt w:val="none"/>
      <w:lvlText w:val=""/>
      <w:lvlJc w:val="left"/>
      <w:pPr>
        <w:tabs>
          <w:tab w:val="num" w:pos="360"/>
        </w:tabs>
      </w:pPr>
    </w:lvl>
    <w:lvl w:ilvl="4" w:tplc="90522A24">
      <w:numFmt w:val="none"/>
      <w:lvlText w:val=""/>
      <w:lvlJc w:val="left"/>
      <w:pPr>
        <w:tabs>
          <w:tab w:val="num" w:pos="360"/>
        </w:tabs>
      </w:pPr>
    </w:lvl>
    <w:lvl w:ilvl="5" w:tplc="1068E98E">
      <w:numFmt w:val="none"/>
      <w:lvlText w:val=""/>
      <w:lvlJc w:val="left"/>
      <w:pPr>
        <w:tabs>
          <w:tab w:val="num" w:pos="360"/>
        </w:tabs>
      </w:pPr>
    </w:lvl>
    <w:lvl w:ilvl="6" w:tplc="8D42BC2C">
      <w:numFmt w:val="none"/>
      <w:lvlText w:val=""/>
      <w:lvlJc w:val="left"/>
      <w:pPr>
        <w:tabs>
          <w:tab w:val="num" w:pos="360"/>
        </w:tabs>
      </w:pPr>
    </w:lvl>
    <w:lvl w:ilvl="7" w:tplc="92B0049A">
      <w:numFmt w:val="none"/>
      <w:lvlText w:val=""/>
      <w:lvlJc w:val="left"/>
      <w:pPr>
        <w:tabs>
          <w:tab w:val="num" w:pos="360"/>
        </w:tabs>
      </w:pPr>
    </w:lvl>
    <w:lvl w:ilvl="8" w:tplc="D3FABC14">
      <w:numFmt w:val="none"/>
      <w:lvlText w:val=""/>
      <w:lvlJc w:val="left"/>
      <w:pPr>
        <w:tabs>
          <w:tab w:val="num" w:pos="360"/>
        </w:tabs>
      </w:pPr>
    </w:lvl>
  </w:abstractNum>
  <w:abstractNum w:abstractNumId="64"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5"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F0D58B3"/>
    <w:multiLevelType w:val="hybridMultilevel"/>
    <w:tmpl w:val="D124EE7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68"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69" w15:restartNumberingAfterBreak="0">
    <w:nsid w:val="516B3A6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1"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2"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4"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CAA4122"/>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7" w15:restartNumberingAfterBreak="0">
    <w:nsid w:val="5DC81426"/>
    <w:multiLevelType w:val="multilevel"/>
    <w:tmpl w:val="0F9C449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8"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79"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0"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1" w15:restartNumberingAfterBreak="0">
    <w:nsid w:val="646124F2"/>
    <w:multiLevelType w:val="hybridMultilevel"/>
    <w:tmpl w:val="FA0E7F8C"/>
    <w:lvl w:ilvl="0" w:tplc="BA5CFEAE">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65A6A19"/>
    <w:multiLevelType w:val="hybridMultilevel"/>
    <w:tmpl w:val="2CC4A67A"/>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83"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4"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5"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87" w15:restartNumberingAfterBreak="0">
    <w:nsid w:val="6F184A9D"/>
    <w:multiLevelType w:val="hybridMultilevel"/>
    <w:tmpl w:val="57083DBC"/>
    <w:lvl w:ilvl="0" w:tplc="82800D54">
      <w:start w:val="1"/>
      <w:numFmt w:val="bullet"/>
      <w:lvlText w:val=""/>
      <w:lvlJc w:val="left"/>
      <w:pPr>
        <w:ind w:left="1080" w:hanging="360"/>
      </w:pPr>
      <w:rPr>
        <w:rFonts w:ascii="Symbol" w:hAnsi="Symbol" w:hint="default"/>
      </w:rPr>
    </w:lvl>
    <w:lvl w:ilvl="1" w:tplc="B4DCCCF8" w:tentative="1">
      <w:start w:val="1"/>
      <w:numFmt w:val="bullet"/>
      <w:lvlText w:val="o"/>
      <w:lvlJc w:val="left"/>
      <w:pPr>
        <w:ind w:left="1800" w:hanging="360"/>
      </w:pPr>
      <w:rPr>
        <w:rFonts w:ascii="Courier New" w:hAnsi="Courier New" w:hint="default"/>
      </w:rPr>
    </w:lvl>
    <w:lvl w:ilvl="2" w:tplc="F47CF718" w:tentative="1">
      <w:start w:val="1"/>
      <w:numFmt w:val="bullet"/>
      <w:lvlText w:val=""/>
      <w:lvlJc w:val="left"/>
      <w:pPr>
        <w:ind w:left="2520" w:hanging="360"/>
      </w:pPr>
      <w:rPr>
        <w:rFonts w:ascii="Wingdings" w:hAnsi="Wingdings" w:hint="default"/>
      </w:rPr>
    </w:lvl>
    <w:lvl w:ilvl="3" w:tplc="FF2CCB82" w:tentative="1">
      <w:start w:val="1"/>
      <w:numFmt w:val="bullet"/>
      <w:lvlText w:val=""/>
      <w:lvlJc w:val="left"/>
      <w:pPr>
        <w:ind w:left="3240" w:hanging="360"/>
      </w:pPr>
      <w:rPr>
        <w:rFonts w:ascii="Symbol" w:hAnsi="Symbol" w:hint="default"/>
      </w:rPr>
    </w:lvl>
    <w:lvl w:ilvl="4" w:tplc="C8CE193A" w:tentative="1">
      <w:start w:val="1"/>
      <w:numFmt w:val="bullet"/>
      <w:lvlText w:val="o"/>
      <w:lvlJc w:val="left"/>
      <w:pPr>
        <w:ind w:left="3960" w:hanging="360"/>
      </w:pPr>
      <w:rPr>
        <w:rFonts w:ascii="Courier New" w:hAnsi="Courier New" w:hint="default"/>
      </w:rPr>
    </w:lvl>
    <w:lvl w:ilvl="5" w:tplc="1A14B186" w:tentative="1">
      <w:start w:val="1"/>
      <w:numFmt w:val="bullet"/>
      <w:lvlText w:val=""/>
      <w:lvlJc w:val="left"/>
      <w:pPr>
        <w:ind w:left="4680" w:hanging="360"/>
      </w:pPr>
      <w:rPr>
        <w:rFonts w:ascii="Wingdings" w:hAnsi="Wingdings" w:hint="default"/>
      </w:rPr>
    </w:lvl>
    <w:lvl w:ilvl="6" w:tplc="D32CF06E" w:tentative="1">
      <w:start w:val="1"/>
      <w:numFmt w:val="bullet"/>
      <w:lvlText w:val=""/>
      <w:lvlJc w:val="left"/>
      <w:pPr>
        <w:ind w:left="5400" w:hanging="360"/>
      </w:pPr>
      <w:rPr>
        <w:rFonts w:ascii="Symbol" w:hAnsi="Symbol" w:hint="default"/>
      </w:rPr>
    </w:lvl>
    <w:lvl w:ilvl="7" w:tplc="34481426" w:tentative="1">
      <w:start w:val="1"/>
      <w:numFmt w:val="bullet"/>
      <w:lvlText w:val="o"/>
      <w:lvlJc w:val="left"/>
      <w:pPr>
        <w:ind w:left="6120" w:hanging="360"/>
      </w:pPr>
      <w:rPr>
        <w:rFonts w:ascii="Courier New" w:hAnsi="Courier New" w:hint="default"/>
      </w:rPr>
    </w:lvl>
    <w:lvl w:ilvl="8" w:tplc="3844E3E4" w:tentative="1">
      <w:start w:val="1"/>
      <w:numFmt w:val="bullet"/>
      <w:lvlText w:val=""/>
      <w:lvlJc w:val="left"/>
      <w:pPr>
        <w:ind w:left="6840" w:hanging="360"/>
      </w:pPr>
      <w:rPr>
        <w:rFonts w:ascii="Wingdings" w:hAnsi="Wingdings" w:hint="default"/>
      </w:rPr>
    </w:lvl>
  </w:abstractNum>
  <w:abstractNum w:abstractNumId="88"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89" w15:restartNumberingAfterBreak="0">
    <w:nsid w:val="714E0BBE"/>
    <w:multiLevelType w:val="hybridMultilevel"/>
    <w:tmpl w:val="3AE4AB64"/>
    <w:lvl w:ilvl="0" w:tplc="BD3EA16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1" w15:restartNumberingAfterBreak="0">
    <w:nsid w:val="73170FF3"/>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92" w15:restartNumberingAfterBreak="0">
    <w:nsid w:val="7406584F"/>
    <w:multiLevelType w:val="multilevel"/>
    <w:tmpl w:val="2E32947C"/>
    <w:lvl w:ilvl="0">
      <w:start w:val="1"/>
      <w:numFmt w:val="upperRoman"/>
      <w:lvlText w:val="%1."/>
      <w:lvlJc w:val="left"/>
      <w:pPr>
        <w:ind w:left="1080" w:hanging="720"/>
      </w:pPr>
      <w:rPr>
        <w:rFonts w:cs="Times New Roman" w:hint="default"/>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93"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4"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5"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96"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7" w15:restartNumberingAfterBreak="0">
    <w:nsid w:val="7A5C60E9"/>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8"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99" w15:restartNumberingAfterBreak="0">
    <w:nsid w:val="7AF856B0"/>
    <w:multiLevelType w:val="multilevel"/>
    <w:tmpl w:val="683A0F8C"/>
    <w:lvl w:ilvl="0">
      <w:start w:val="2"/>
      <w:numFmt w:val="decimal"/>
      <w:lvlText w:val="%1."/>
      <w:lvlJc w:val="left"/>
      <w:pPr>
        <w:ind w:left="1211"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100"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101"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num w:numId="1">
    <w:abstractNumId w:val="98"/>
  </w:num>
  <w:num w:numId="2">
    <w:abstractNumId w:val="59"/>
  </w:num>
  <w:num w:numId="3">
    <w:abstractNumId w:val="51"/>
  </w:num>
  <w:num w:numId="4">
    <w:abstractNumId w:val="90"/>
  </w:num>
  <w:num w:numId="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num>
  <w:num w:numId="8">
    <w:abstractNumId w:val="49"/>
  </w:num>
  <w:num w:numId="9">
    <w:abstractNumId w:val="11"/>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0"/>
  </w:num>
  <w:num w:numId="21">
    <w:abstractNumId w:val="86"/>
  </w:num>
  <w:num w:numId="22">
    <w:abstractNumId w:val="1"/>
  </w:num>
  <w:num w:numId="23">
    <w:abstractNumId w:val="85"/>
  </w:num>
  <w:num w:numId="24">
    <w:abstractNumId w:val="9"/>
  </w:num>
  <w:num w:numId="25">
    <w:abstractNumId w:val="95"/>
  </w:num>
  <w:num w:numId="26">
    <w:abstractNumId w:val="100"/>
  </w:num>
  <w:num w:numId="27">
    <w:abstractNumId w:val="17"/>
  </w:num>
  <w:num w:numId="28">
    <w:abstractNumId w:val="58"/>
  </w:num>
  <w:num w:numId="29">
    <w:abstractNumId w:val="55"/>
  </w:num>
  <w:num w:numId="30">
    <w:abstractNumId w:val="34"/>
  </w:num>
  <w:num w:numId="31">
    <w:abstractNumId w:val="74"/>
  </w:num>
  <w:num w:numId="32">
    <w:abstractNumId w:val="38"/>
  </w:num>
  <w:num w:numId="33">
    <w:abstractNumId w:val="101"/>
  </w:num>
  <w:num w:numId="34">
    <w:abstractNumId w:val="72"/>
  </w:num>
  <w:num w:numId="35">
    <w:abstractNumId w:val="12"/>
  </w:num>
  <w:num w:numId="36">
    <w:abstractNumId w:val="60"/>
  </w:num>
  <w:num w:numId="37">
    <w:abstractNumId w:val="41"/>
  </w:num>
  <w:num w:numId="38">
    <w:abstractNumId w:val="46"/>
  </w:num>
  <w:num w:numId="39">
    <w:abstractNumId w:val="19"/>
  </w:num>
  <w:num w:numId="40">
    <w:abstractNumId w:val="47"/>
  </w:num>
  <w:num w:numId="41">
    <w:abstractNumId w:val="10"/>
  </w:num>
  <w:num w:numId="42">
    <w:abstractNumId w:val="54"/>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2"/>
  </w:num>
  <w:num w:numId="45">
    <w:abstractNumId w:val="56"/>
  </w:num>
  <w:num w:numId="46">
    <w:abstractNumId w:val="78"/>
  </w:num>
  <w:num w:numId="47">
    <w:abstractNumId w:val="48"/>
  </w:num>
  <w:num w:numId="48">
    <w:abstractNumId w:val="83"/>
  </w:num>
  <w:num w:numId="49">
    <w:abstractNumId w:val="35"/>
  </w:num>
  <w:num w:numId="50">
    <w:abstractNumId w:val="82"/>
  </w:num>
  <w:num w:numId="51">
    <w:abstractNumId w:val="99"/>
  </w:num>
  <w:num w:numId="52">
    <w:abstractNumId w:val="25"/>
  </w:num>
  <w:num w:numId="53">
    <w:abstractNumId w:val="22"/>
  </w:num>
  <w:num w:numId="54">
    <w:abstractNumId w:val="28"/>
  </w:num>
  <w:num w:numId="55">
    <w:abstractNumId w:val="70"/>
  </w:num>
  <w:num w:numId="5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8"/>
  </w:num>
  <w:num w:numId="58">
    <w:abstractNumId w:val="62"/>
  </w:num>
  <w:num w:numId="59">
    <w:abstractNumId w:val="42"/>
  </w:num>
  <w:num w:numId="60">
    <w:abstractNumId w:val="37"/>
  </w:num>
  <w:num w:numId="61">
    <w:abstractNumId w:val="79"/>
  </w:num>
  <w:num w:numId="62">
    <w:abstractNumId w:val="65"/>
  </w:num>
  <w:num w:numId="63">
    <w:abstractNumId w:val="43"/>
  </w:num>
  <w:num w:numId="64">
    <w:abstractNumId w:val="57"/>
  </w:num>
  <w:num w:numId="65">
    <w:abstractNumId w:val="53"/>
  </w:num>
  <w:num w:numId="66">
    <w:abstractNumId w:val="15"/>
  </w:num>
  <w:num w:numId="67">
    <w:abstractNumId w:val="7"/>
  </w:num>
  <w:num w:numId="68">
    <w:abstractNumId w:val="16"/>
  </w:num>
  <w:num w:numId="69">
    <w:abstractNumId w:val="73"/>
  </w:num>
  <w:num w:numId="70">
    <w:abstractNumId w:val="29"/>
  </w:num>
  <w:num w:numId="71">
    <w:abstractNumId w:val="84"/>
  </w:num>
  <w:num w:numId="72">
    <w:abstractNumId w:val="67"/>
  </w:num>
  <w:num w:numId="73">
    <w:abstractNumId w:val="94"/>
  </w:num>
  <w:num w:numId="74">
    <w:abstractNumId w:val="20"/>
  </w:num>
  <w:num w:numId="75">
    <w:abstractNumId w:val="14"/>
  </w:num>
  <w:num w:numId="76">
    <w:abstractNumId w:val="24"/>
  </w:num>
  <w:num w:numId="7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4"/>
  </w:num>
  <w:num w:numId="79">
    <w:abstractNumId w:val="96"/>
  </w:num>
  <w:num w:numId="80">
    <w:abstractNumId w:val="93"/>
  </w:num>
  <w:num w:numId="81">
    <w:abstractNumId w:val="91"/>
  </w:num>
  <w:num w:numId="82">
    <w:abstractNumId w:val="97"/>
  </w:num>
  <w:num w:numId="83">
    <w:abstractNumId w:val="89"/>
  </w:num>
  <w:num w:numId="84">
    <w:abstractNumId w:val="21"/>
  </w:num>
  <w:num w:numId="85">
    <w:abstractNumId w:val="23"/>
  </w:num>
  <w:num w:numId="86">
    <w:abstractNumId w:val="52"/>
  </w:num>
  <w:num w:numId="87">
    <w:abstractNumId w:val="61"/>
  </w:num>
  <w:num w:numId="88">
    <w:abstractNumId w:val="63"/>
  </w:num>
  <w:num w:numId="89">
    <w:abstractNumId w:val="13"/>
  </w:num>
  <w:num w:numId="90">
    <w:abstractNumId w:val="32"/>
  </w:num>
  <w:num w:numId="91">
    <w:abstractNumId w:val="27"/>
  </w:num>
  <w:num w:numId="92">
    <w:abstractNumId w:val="77"/>
  </w:num>
  <w:num w:numId="93">
    <w:abstractNumId w:val="81"/>
  </w:num>
  <w:num w:numId="94">
    <w:abstractNumId w:val="66"/>
  </w:num>
  <w:num w:numId="95">
    <w:abstractNumId w:val="75"/>
  </w:num>
  <w:num w:numId="96">
    <w:abstractNumId w:val="40"/>
  </w:num>
  <w:num w:numId="97">
    <w:abstractNumId w:val="87"/>
  </w:num>
  <w:num w:numId="98">
    <w:abstractNumId w:val="80"/>
  </w:num>
  <w:num w:numId="99">
    <w:abstractNumId w:val="39"/>
  </w:num>
  <w:num w:numId="100">
    <w:abstractNumId w:val="45"/>
  </w:num>
  <w:num w:numId="101">
    <w:abstractNumId w:val="18"/>
  </w:num>
  <w:num w:numId="102">
    <w:abstractNumId w:val="69"/>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2248F"/>
    <w:rsid w:val="00027A29"/>
    <w:rsid w:val="00031FA6"/>
    <w:rsid w:val="00036BBA"/>
    <w:rsid w:val="0004582B"/>
    <w:rsid w:val="000664E8"/>
    <w:rsid w:val="0009104E"/>
    <w:rsid w:val="00091A4A"/>
    <w:rsid w:val="000955D0"/>
    <w:rsid w:val="000C2C90"/>
    <w:rsid w:val="000D2CD6"/>
    <w:rsid w:val="000D3E4A"/>
    <w:rsid w:val="000D4E52"/>
    <w:rsid w:val="00110364"/>
    <w:rsid w:val="00132065"/>
    <w:rsid w:val="001334D2"/>
    <w:rsid w:val="0013383E"/>
    <w:rsid w:val="0015476E"/>
    <w:rsid w:val="001652DD"/>
    <w:rsid w:val="0018774B"/>
    <w:rsid w:val="001922D2"/>
    <w:rsid w:val="001B6BB1"/>
    <w:rsid w:val="001D08FD"/>
    <w:rsid w:val="001D4285"/>
    <w:rsid w:val="001F5D8F"/>
    <w:rsid w:val="001F780C"/>
    <w:rsid w:val="00200A23"/>
    <w:rsid w:val="00204303"/>
    <w:rsid w:val="00205936"/>
    <w:rsid w:val="0021056B"/>
    <w:rsid w:val="00212640"/>
    <w:rsid w:val="00220C55"/>
    <w:rsid w:val="00221F03"/>
    <w:rsid w:val="00222A1E"/>
    <w:rsid w:val="0024743E"/>
    <w:rsid w:val="00252B2C"/>
    <w:rsid w:val="00260082"/>
    <w:rsid w:val="0026494D"/>
    <w:rsid w:val="00293405"/>
    <w:rsid w:val="002A6800"/>
    <w:rsid w:val="002B385F"/>
    <w:rsid w:val="002B4151"/>
    <w:rsid w:val="002D78F5"/>
    <w:rsid w:val="00306AFB"/>
    <w:rsid w:val="003120FA"/>
    <w:rsid w:val="0032635D"/>
    <w:rsid w:val="003367F2"/>
    <w:rsid w:val="00341A9D"/>
    <w:rsid w:val="00345BCE"/>
    <w:rsid w:val="00351857"/>
    <w:rsid w:val="00394887"/>
    <w:rsid w:val="003B6BFE"/>
    <w:rsid w:val="003B7B16"/>
    <w:rsid w:val="003D1388"/>
    <w:rsid w:val="004116E6"/>
    <w:rsid w:val="00412AA8"/>
    <w:rsid w:val="004152EE"/>
    <w:rsid w:val="0041680F"/>
    <w:rsid w:val="00441B51"/>
    <w:rsid w:val="00455488"/>
    <w:rsid w:val="00455BAC"/>
    <w:rsid w:val="00484265"/>
    <w:rsid w:val="004849A6"/>
    <w:rsid w:val="0048667E"/>
    <w:rsid w:val="00487E01"/>
    <w:rsid w:val="004955F9"/>
    <w:rsid w:val="004A4D38"/>
    <w:rsid w:val="004B4B28"/>
    <w:rsid w:val="004D32BE"/>
    <w:rsid w:val="004E139B"/>
    <w:rsid w:val="004E1E0B"/>
    <w:rsid w:val="004F164E"/>
    <w:rsid w:val="004F4DFA"/>
    <w:rsid w:val="004F67F0"/>
    <w:rsid w:val="00510AF3"/>
    <w:rsid w:val="0051371B"/>
    <w:rsid w:val="0052582A"/>
    <w:rsid w:val="00531584"/>
    <w:rsid w:val="0054067E"/>
    <w:rsid w:val="005823C4"/>
    <w:rsid w:val="005906B2"/>
    <w:rsid w:val="00592673"/>
    <w:rsid w:val="00593034"/>
    <w:rsid w:val="005A08CB"/>
    <w:rsid w:val="005C0949"/>
    <w:rsid w:val="005D0D7E"/>
    <w:rsid w:val="005D78B6"/>
    <w:rsid w:val="005F1937"/>
    <w:rsid w:val="005F1DD1"/>
    <w:rsid w:val="005F3042"/>
    <w:rsid w:val="005F69F2"/>
    <w:rsid w:val="00667B09"/>
    <w:rsid w:val="00670682"/>
    <w:rsid w:val="00673C39"/>
    <w:rsid w:val="00685B9E"/>
    <w:rsid w:val="006922E6"/>
    <w:rsid w:val="006A1D1D"/>
    <w:rsid w:val="006B6E83"/>
    <w:rsid w:val="006C7ED0"/>
    <w:rsid w:val="006D3766"/>
    <w:rsid w:val="006D4C52"/>
    <w:rsid w:val="006F0CBD"/>
    <w:rsid w:val="006F55D7"/>
    <w:rsid w:val="006F5D2B"/>
    <w:rsid w:val="006F5E56"/>
    <w:rsid w:val="00711E0F"/>
    <w:rsid w:val="00712471"/>
    <w:rsid w:val="00712BEA"/>
    <w:rsid w:val="00720555"/>
    <w:rsid w:val="00741ED9"/>
    <w:rsid w:val="00756072"/>
    <w:rsid w:val="007612FB"/>
    <w:rsid w:val="007659F6"/>
    <w:rsid w:val="007729D3"/>
    <w:rsid w:val="00787E9A"/>
    <w:rsid w:val="007A1EF8"/>
    <w:rsid w:val="007B3053"/>
    <w:rsid w:val="007C0617"/>
    <w:rsid w:val="007D2624"/>
    <w:rsid w:val="007F1D6C"/>
    <w:rsid w:val="007F261B"/>
    <w:rsid w:val="007F545E"/>
    <w:rsid w:val="00801ECD"/>
    <w:rsid w:val="008021AA"/>
    <w:rsid w:val="00852BDE"/>
    <w:rsid w:val="00870059"/>
    <w:rsid w:val="00890EF3"/>
    <w:rsid w:val="00894A8B"/>
    <w:rsid w:val="008B29EE"/>
    <w:rsid w:val="008B2CBE"/>
    <w:rsid w:val="008D1527"/>
    <w:rsid w:val="008F58A4"/>
    <w:rsid w:val="00903D32"/>
    <w:rsid w:val="00941FA0"/>
    <w:rsid w:val="00946D5F"/>
    <w:rsid w:val="00961FC4"/>
    <w:rsid w:val="0096283D"/>
    <w:rsid w:val="00964F6F"/>
    <w:rsid w:val="00972A4A"/>
    <w:rsid w:val="00973F8A"/>
    <w:rsid w:val="00976CAE"/>
    <w:rsid w:val="009831A8"/>
    <w:rsid w:val="00997F02"/>
    <w:rsid w:val="009A2D5A"/>
    <w:rsid w:val="009B5C08"/>
    <w:rsid w:val="009C2A4F"/>
    <w:rsid w:val="009D4465"/>
    <w:rsid w:val="009E0A8E"/>
    <w:rsid w:val="009F1594"/>
    <w:rsid w:val="009F1B2C"/>
    <w:rsid w:val="009F3EEE"/>
    <w:rsid w:val="009F6C8B"/>
    <w:rsid w:val="00A03823"/>
    <w:rsid w:val="00A17471"/>
    <w:rsid w:val="00A17594"/>
    <w:rsid w:val="00A20541"/>
    <w:rsid w:val="00A227FA"/>
    <w:rsid w:val="00A22918"/>
    <w:rsid w:val="00A356F2"/>
    <w:rsid w:val="00A436A7"/>
    <w:rsid w:val="00A45948"/>
    <w:rsid w:val="00A71E60"/>
    <w:rsid w:val="00A9741A"/>
    <w:rsid w:val="00AA69EE"/>
    <w:rsid w:val="00AC4187"/>
    <w:rsid w:val="00AF46B0"/>
    <w:rsid w:val="00B0221A"/>
    <w:rsid w:val="00B02368"/>
    <w:rsid w:val="00B0745A"/>
    <w:rsid w:val="00B121E7"/>
    <w:rsid w:val="00B32EAC"/>
    <w:rsid w:val="00B6562B"/>
    <w:rsid w:val="00B72162"/>
    <w:rsid w:val="00BC3C2A"/>
    <w:rsid w:val="00BC63EF"/>
    <w:rsid w:val="00BC78B2"/>
    <w:rsid w:val="00BD2F22"/>
    <w:rsid w:val="00BD32B4"/>
    <w:rsid w:val="00BD3442"/>
    <w:rsid w:val="00BD3D39"/>
    <w:rsid w:val="00BE20E8"/>
    <w:rsid w:val="00C010AE"/>
    <w:rsid w:val="00C02AE1"/>
    <w:rsid w:val="00C17027"/>
    <w:rsid w:val="00C4384C"/>
    <w:rsid w:val="00C5069A"/>
    <w:rsid w:val="00C51035"/>
    <w:rsid w:val="00C51337"/>
    <w:rsid w:val="00C51EB6"/>
    <w:rsid w:val="00C52DD4"/>
    <w:rsid w:val="00C57F11"/>
    <w:rsid w:val="00C65830"/>
    <w:rsid w:val="00CA3B07"/>
    <w:rsid w:val="00CA58E1"/>
    <w:rsid w:val="00CC59CF"/>
    <w:rsid w:val="00CE2F5A"/>
    <w:rsid w:val="00CF3D88"/>
    <w:rsid w:val="00D066F6"/>
    <w:rsid w:val="00D22160"/>
    <w:rsid w:val="00D25FD9"/>
    <w:rsid w:val="00D43AC0"/>
    <w:rsid w:val="00D45C77"/>
    <w:rsid w:val="00D46F7D"/>
    <w:rsid w:val="00D66084"/>
    <w:rsid w:val="00D742B9"/>
    <w:rsid w:val="00D75183"/>
    <w:rsid w:val="00D96F3A"/>
    <w:rsid w:val="00DA1D3E"/>
    <w:rsid w:val="00DA43D2"/>
    <w:rsid w:val="00DC5602"/>
    <w:rsid w:val="00DE3965"/>
    <w:rsid w:val="00DE6DF3"/>
    <w:rsid w:val="00DF18F2"/>
    <w:rsid w:val="00DF3AB5"/>
    <w:rsid w:val="00E13A2A"/>
    <w:rsid w:val="00E177A5"/>
    <w:rsid w:val="00E42455"/>
    <w:rsid w:val="00E455A3"/>
    <w:rsid w:val="00E84A6D"/>
    <w:rsid w:val="00E90389"/>
    <w:rsid w:val="00E94AE4"/>
    <w:rsid w:val="00EB0525"/>
    <w:rsid w:val="00EB17D5"/>
    <w:rsid w:val="00EB3BDD"/>
    <w:rsid w:val="00EC0F47"/>
    <w:rsid w:val="00EC5B2D"/>
    <w:rsid w:val="00ED4CA8"/>
    <w:rsid w:val="00ED60D1"/>
    <w:rsid w:val="00EE3631"/>
    <w:rsid w:val="00F13947"/>
    <w:rsid w:val="00F262A8"/>
    <w:rsid w:val="00F31880"/>
    <w:rsid w:val="00F55B04"/>
    <w:rsid w:val="00F6089D"/>
    <w:rsid w:val="00F609D3"/>
    <w:rsid w:val="00F65778"/>
    <w:rsid w:val="00F671FC"/>
    <w:rsid w:val="00F748DA"/>
    <w:rsid w:val="00F778F2"/>
    <w:rsid w:val="00F84AC2"/>
    <w:rsid w:val="00FA1115"/>
    <w:rsid w:val="00FB5A56"/>
    <w:rsid w:val="00FC078A"/>
    <w:rsid w:val="00FD20AD"/>
    <w:rsid w:val="00FD4FED"/>
    <w:rsid w:val="00FF2CF7"/>
    <w:rsid w:val="00FF7B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uiPriority w:val="9"/>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uiPriority w:val="9"/>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1"/>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4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harChar7">
    <w:name w:val="Знак Знак1 Char Char7"/>
    <w:basedOn w:val="a5"/>
    <w:rsid w:val="006B6E83"/>
    <w:pPr>
      <w:widowControl w:val="0"/>
      <w:jc w:val="both"/>
    </w:pPr>
    <w:rPr>
      <w:rFonts w:eastAsia="SimSun"/>
      <w:kern w:val="2"/>
      <w:sz w:val="21"/>
      <w:lang w:val="en-US" w:eastAsia="zh-CN"/>
    </w:rPr>
  </w:style>
  <w:style w:type="paragraph" w:customStyle="1" w:styleId="1CharChar6">
    <w:name w:val="Знак Знак1 Char Char6"/>
    <w:basedOn w:val="a5"/>
    <w:uiPriority w:val="99"/>
    <w:rsid w:val="006B6E83"/>
    <w:pPr>
      <w:widowControl w:val="0"/>
      <w:jc w:val="both"/>
    </w:pPr>
    <w:rPr>
      <w:rFonts w:eastAsia="SimSun"/>
      <w:kern w:val="2"/>
      <w:sz w:val="21"/>
      <w:lang w:val="en-US" w:eastAsia="zh-CN"/>
    </w:rPr>
  </w:style>
  <w:style w:type="paragraph" w:customStyle="1" w:styleId="A20">
    <w:name w:val="A2"/>
    <w:rsid w:val="006B6E83"/>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numbering" w:customStyle="1" w:styleId="2f">
    <w:name w:val="Нет списка2"/>
    <w:next w:val="a8"/>
    <w:uiPriority w:val="99"/>
    <w:semiHidden/>
    <w:unhideWhenUsed/>
    <w:rsid w:val="001F5D8F"/>
  </w:style>
  <w:style w:type="numbering" w:customStyle="1" w:styleId="3d">
    <w:name w:val="Нет списка3"/>
    <w:next w:val="a8"/>
    <w:uiPriority w:val="99"/>
    <w:semiHidden/>
    <w:unhideWhenUsed/>
    <w:rsid w:val="001F5D8F"/>
  </w:style>
  <w:style w:type="table" w:customStyle="1" w:styleId="3e">
    <w:name w:val="Сетка таблицы3"/>
    <w:basedOn w:val="a7"/>
    <w:next w:val="af2"/>
    <w:uiPriority w:val="99"/>
    <w:locked/>
    <w:rsid w:val="001F5D8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5D8F"/>
    <w:rPr>
      <w:color w:val="808080"/>
    </w:rPr>
  </w:style>
  <w:style w:type="paragraph" w:customStyle="1" w:styleId="xl3480">
    <w:name w:val="xl3480"/>
    <w:basedOn w:val="a5"/>
    <w:rsid w:val="001F5D8F"/>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5D8F"/>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5D8F"/>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5D8F"/>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5D8F"/>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5D8F"/>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5D8F"/>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5D8F"/>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5D8F"/>
  </w:style>
  <w:style w:type="table" w:customStyle="1" w:styleId="48">
    <w:name w:val="Сетка таблицы4"/>
    <w:basedOn w:val="a7"/>
    <w:next w:val="af2"/>
    <w:uiPriority w:val="99"/>
    <w:locked/>
    <w:rsid w:val="001F5D8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358433521">
      <w:bodyDiv w:val="1"/>
      <w:marLeft w:val="0"/>
      <w:marRight w:val="0"/>
      <w:marTop w:val="0"/>
      <w:marBottom w:val="0"/>
      <w:divBdr>
        <w:top w:val="none" w:sz="0" w:space="0" w:color="auto"/>
        <w:left w:val="none" w:sz="0" w:space="0" w:color="auto"/>
        <w:bottom w:val="none" w:sz="0" w:space="0" w:color="auto"/>
        <w:right w:val="none" w:sz="0" w:space="0" w:color="auto"/>
      </w:divBdr>
    </w:div>
    <w:div w:id="1759056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0jBqEH" TargetMode="External"/><Relationship Id="rId50" Type="http://schemas.openxmlformats.org/officeDocument/2006/relationships/hyperlink" Target="consultantplus://offline/ref=A040EB39CD11F250D04774D023161F91ACC4C254F1EDBFE6557057AB0C7F19015D14DE1A43E1D706jBq9H" TargetMode="External"/><Relationship Id="rId55" Type="http://schemas.openxmlformats.org/officeDocument/2006/relationships/image" Target="media/image4.png"/><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a.hajretdinov@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image" Target="media/image3.png"/><Relationship Id="rId62"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a.kamaldinov@bashtel.ru" TargetMode="External"/><Relationship Id="rId37" Type="http://schemas.openxmlformats.org/officeDocument/2006/relationships/hyperlink" Target="consultantplus://offline/ref=386CF33AC32C1165A137D67C514A2BD79CE8E7C4500C1DCBEE61DB9359pCU4J" TargetMode="External"/><Relationship Id="rId40" Type="http://schemas.openxmlformats.org/officeDocument/2006/relationships/hyperlink" Target="http://www.bashtel.ru/zakupki/informatsiya/index.php?SECTION_ID=92" TargetMode="External"/><Relationship Id="rId45" Type="http://schemas.openxmlformats.org/officeDocument/2006/relationships/header" Target="header2.xml"/><Relationship Id="rId53" Type="http://schemas.openxmlformats.org/officeDocument/2006/relationships/image" Target="media/image2.png"/><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kamaldino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0F0F8449C3EADE02C9D6F52C70CB817E3C7F4EBE3051C2C4D044350C85F6670B8089BF21A7A9D17BV8WAE" TargetMode="External"/><Relationship Id="rId49" Type="http://schemas.openxmlformats.org/officeDocument/2006/relationships/hyperlink" Target="consultantplus://offline/ref=A040EB39CD11F250D04774D023161F91AFCDC35DF7E1BFE6557057AB0C7F19015D14DE1A43E1D601jBqCH" TargetMode="External"/><Relationship Id="rId57" Type="http://schemas.openxmlformats.org/officeDocument/2006/relationships/header" Target="header4.xml"/><Relationship Id="rId61"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eader" Target="header1.xml"/><Relationship Id="rId52" Type="http://schemas.openxmlformats.org/officeDocument/2006/relationships/hyperlink" Target="mailto:promsvyazmontazh@mail.ru" TargetMode="External"/><Relationship Id="rId60"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yperlink" Target="http://www.bashtel.ru/zakupki/informatsiya/index.php?SECTION_ID=92" TargetMode="External"/><Relationship Id="rId48" Type="http://schemas.openxmlformats.org/officeDocument/2006/relationships/hyperlink" Target="consultantplus://offline/ref=A040EB39CD11F250D04774D023161F91AFCDC35DF7E1BFE6557057AB0C7F19015D14DE1A43E1D605jBqAH" TargetMode="External"/><Relationship Id="rId56" Type="http://schemas.openxmlformats.org/officeDocument/2006/relationships/header" Target="header3.xml"/><Relationship Id="rId64" Type="http://schemas.openxmlformats.org/officeDocument/2006/relationships/theme" Target="theme/theme1.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a.hajretdinov@bashtel.ru" TargetMode="External"/><Relationship Id="rId38" Type="http://schemas.openxmlformats.org/officeDocument/2006/relationships/hyperlink" Target="consultantplus://offline/ref=386CF33AC32C1165A137D67C514A2BD79CE8E7C4500C1DCBEE61DB9359C469E4A43327DAp9U2J" TargetMode="External"/><Relationship Id="rId46" Type="http://schemas.openxmlformats.org/officeDocument/2006/relationships/hyperlink" Target="consultantplus://offline/ref=A040EB39CD11F250D04774D023161F91AFCDC35DF7E1BFE6557057AB0C7F19015D14DE1A43E1D607jBqAH" TargetMode="External"/><Relationship Id="rId59"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D3940-D3ED-4534-9F00-5A8F3C8B4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80</Pages>
  <Words>29002</Words>
  <Characters>165317</Characters>
  <Application>Microsoft Office Word</Application>
  <DocSecurity>0</DocSecurity>
  <Lines>1377</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193932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12</cp:revision>
  <cp:lastPrinted>2017-03-10T09:31:00Z</cp:lastPrinted>
  <dcterms:created xsi:type="dcterms:W3CDTF">2017-03-09T06:01:00Z</dcterms:created>
  <dcterms:modified xsi:type="dcterms:W3CDTF">2017-03-10T09:32:00Z</dcterms:modified>
</cp:coreProperties>
</file>